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Pr="0096747E" w:rsidRDefault="0004607F" w:rsidP="00B83F26">
      <w:pPr>
        <w:jc w:val="center"/>
        <w:rPr>
          <w:b/>
          <w:sz w:val="22"/>
          <w:szCs w:val="22"/>
        </w:rPr>
      </w:pPr>
    </w:p>
    <w:p w14:paraId="0A21861F" w14:textId="77777777" w:rsidR="0021725F" w:rsidRPr="0096747E" w:rsidRDefault="00B83F26" w:rsidP="00B83F26">
      <w:pPr>
        <w:jc w:val="center"/>
        <w:rPr>
          <w:rFonts w:ascii="Arial" w:hAnsi="Arial" w:cs="Arial"/>
          <w:b/>
          <w:sz w:val="28"/>
          <w:szCs w:val="28"/>
        </w:rPr>
      </w:pPr>
      <w:r w:rsidRPr="0096747E">
        <w:rPr>
          <w:rFonts w:ascii="Arial" w:hAnsi="Arial" w:cs="Arial"/>
          <w:b/>
          <w:sz w:val="28"/>
          <w:szCs w:val="28"/>
        </w:rPr>
        <w:t>S</w:t>
      </w:r>
      <w:r w:rsidR="0021725F" w:rsidRPr="0096747E">
        <w:rPr>
          <w:rFonts w:ascii="Arial" w:hAnsi="Arial" w:cs="Arial"/>
          <w:b/>
          <w:sz w:val="28"/>
          <w:szCs w:val="28"/>
        </w:rPr>
        <w:t xml:space="preserve">MLOUVA O </w:t>
      </w:r>
      <w:r w:rsidR="00865AAA" w:rsidRPr="0096747E">
        <w:rPr>
          <w:rFonts w:ascii="Arial" w:hAnsi="Arial" w:cs="Arial"/>
          <w:b/>
          <w:sz w:val="28"/>
          <w:szCs w:val="28"/>
        </w:rPr>
        <w:t>DÍLO</w:t>
      </w:r>
      <w:r w:rsidR="00721C31" w:rsidRPr="0096747E">
        <w:rPr>
          <w:rFonts w:ascii="Arial" w:hAnsi="Arial" w:cs="Arial"/>
          <w:b/>
          <w:sz w:val="28"/>
          <w:szCs w:val="28"/>
        </w:rPr>
        <w:t xml:space="preserve"> NA PROVEDENÍ AUTORSKÉHO DOZORU PROJEKTANTA</w:t>
      </w:r>
    </w:p>
    <w:p w14:paraId="432300BE" w14:textId="77777777" w:rsidR="0021725F" w:rsidRPr="00D53952" w:rsidRDefault="0021725F" w:rsidP="0096747E">
      <w:pPr>
        <w:spacing w:before="120"/>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96747E" w:rsidRDefault="0021725F" w:rsidP="00B83F26">
      <w:pPr>
        <w:jc w:val="center"/>
        <w:rPr>
          <w:rFonts w:ascii="Arial" w:hAnsi="Arial" w:cs="Arial"/>
          <w:b/>
          <w:sz w:val="14"/>
          <w:szCs w:val="14"/>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06369943" w:rsidR="00B83F26" w:rsidRPr="0096747E" w:rsidRDefault="00B83F26" w:rsidP="001A4873">
      <w:pPr>
        <w:pStyle w:val="Nzev"/>
        <w:tabs>
          <w:tab w:val="left" w:pos="4800"/>
        </w:tabs>
        <w:rPr>
          <w:rFonts w:ascii="Arial" w:hAnsi="Arial" w:cs="Arial"/>
          <w:b w:val="0"/>
          <w:bCs/>
          <w:sz w:val="8"/>
          <w:szCs w:val="8"/>
        </w:rPr>
      </w:pPr>
    </w:p>
    <w:p w14:paraId="77A244CD" w14:textId="77777777" w:rsidR="005C108E" w:rsidRPr="0096747E" w:rsidRDefault="005C108E" w:rsidP="001A4873">
      <w:pPr>
        <w:pStyle w:val="Nzev"/>
        <w:tabs>
          <w:tab w:val="left" w:pos="4800"/>
        </w:tabs>
        <w:rPr>
          <w:rFonts w:ascii="Arial" w:hAnsi="Arial" w:cs="Arial"/>
          <w:b w:val="0"/>
          <w:bCs/>
          <w:sz w:val="16"/>
          <w:szCs w:val="16"/>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4A550EEB" w:rsidR="00B83F26" w:rsidRPr="0096747E" w:rsidRDefault="00B83F26" w:rsidP="00B83F26">
      <w:pPr>
        <w:jc w:val="center"/>
        <w:rPr>
          <w:rFonts w:ascii="Arial" w:hAnsi="Arial" w:cs="Arial"/>
          <w:snapToGrid w:val="0"/>
          <w:sz w:val="16"/>
          <w:szCs w:val="16"/>
        </w:rPr>
      </w:pPr>
    </w:p>
    <w:p w14:paraId="01DABBC4" w14:textId="77777777" w:rsidR="005C108E" w:rsidRPr="005C108E" w:rsidRDefault="005C108E" w:rsidP="005C108E">
      <w:pPr>
        <w:spacing w:after="120" w:line="280" w:lineRule="exact"/>
        <w:jc w:val="both"/>
        <w:rPr>
          <w:rFonts w:ascii="Arial" w:hAnsi="Arial" w:cs="Arial"/>
          <w:b/>
          <w:bCs/>
          <w:snapToGrid w:val="0"/>
          <w:sz w:val="22"/>
          <w:szCs w:val="22"/>
        </w:rPr>
      </w:pPr>
      <w:r w:rsidRPr="005C108E">
        <w:rPr>
          <w:rFonts w:ascii="Arial" w:hAnsi="Arial" w:cs="Arial"/>
          <w:b/>
          <w:bCs/>
          <w:snapToGrid w:val="0"/>
          <w:sz w:val="22"/>
          <w:szCs w:val="22"/>
        </w:rPr>
        <w:t>Objednatelem</w:t>
      </w:r>
    </w:p>
    <w:p w14:paraId="3F61F0D2" w14:textId="77777777" w:rsidR="005C108E" w:rsidRPr="005C108E" w:rsidRDefault="005C108E" w:rsidP="005C108E">
      <w:pPr>
        <w:overflowPunct w:val="0"/>
        <w:autoSpaceDE w:val="0"/>
        <w:autoSpaceDN w:val="0"/>
        <w:adjustRightInd w:val="0"/>
        <w:spacing w:line="276" w:lineRule="auto"/>
        <w:ind w:left="360"/>
        <w:jc w:val="both"/>
        <w:textAlignment w:val="baseline"/>
        <w:rPr>
          <w:rFonts w:ascii="Arial" w:hAnsi="Arial" w:cs="Arial"/>
          <w:b/>
          <w:sz w:val="22"/>
          <w:szCs w:val="22"/>
        </w:rPr>
      </w:pPr>
      <w:r w:rsidRPr="005C108E">
        <w:rPr>
          <w:rFonts w:ascii="Arial" w:hAnsi="Arial" w:cs="Arial"/>
          <w:b/>
          <w:sz w:val="22"/>
          <w:szCs w:val="22"/>
        </w:rPr>
        <w:t xml:space="preserve">Česká </w:t>
      </w:r>
      <w:proofErr w:type="gramStart"/>
      <w:r w:rsidRPr="005C108E">
        <w:rPr>
          <w:rFonts w:ascii="Arial" w:hAnsi="Arial" w:cs="Arial"/>
          <w:b/>
          <w:sz w:val="22"/>
          <w:szCs w:val="22"/>
        </w:rPr>
        <w:t>republika - Státní</w:t>
      </w:r>
      <w:proofErr w:type="gramEnd"/>
      <w:r w:rsidRPr="005C108E">
        <w:rPr>
          <w:rFonts w:ascii="Arial" w:hAnsi="Arial" w:cs="Arial"/>
          <w:b/>
          <w:sz w:val="22"/>
          <w:szCs w:val="22"/>
        </w:rPr>
        <w:t xml:space="preserve"> pozemkový úřad</w:t>
      </w:r>
    </w:p>
    <w:p w14:paraId="2B607EFC" w14:textId="77777777" w:rsidR="005C108E" w:rsidRPr="005C108E" w:rsidRDefault="005C108E" w:rsidP="0096747E">
      <w:pPr>
        <w:overflowPunct w:val="0"/>
        <w:autoSpaceDE w:val="0"/>
        <w:autoSpaceDN w:val="0"/>
        <w:adjustRightInd w:val="0"/>
        <w:spacing w:after="60" w:line="276" w:lineRule="auto"/>
        <w:ind w:left="357"/>
        <w:jc w:val="both"/>
        <w:textAlignment w:val="baseline"/>
        <w:rPr>
          <w:rFonts w:ascii="Arial" w:hAnsi="Arial" w:cs="Arial"/>
          <w:b/>
          <w:sz w:val="22"/>
          <w:szCs w:val="22"/>
        </w:rPr>
      </w:pPr>
      <w:r w:rsidRPr="005C108E">
        <w:rPr>
          <w:rFonts w:ascii="Arial" w:hAnsi="Arial" w:cs="Arial"/>
          <w:b/>
          <w:sz w:val="22"/>
          <w:szCs w:val="22"/>
        </w:rPr>
        <w:t xml:space="preserve">Sídlo: </w:t>
      </w:r>
      <w:r w:rsidRPr="005C108E">
        <w:rPr>
          <w:rFonts w:ascii="Arial" w:hAnsi="Arial" w:cs="Arial"/>
          <w:sz w:val="22"/>
          <w:szCs w:val="22"/>
        </w:rPr>
        <w:t>Husinecká 1024/</w:t>
      </w:r>
      <w:proofErr w:type="gramStart"/>
      <w:r w:rsidRPr="005C108E">
        <w:rPr>
          <w:rFonts w:ascii="Arial" w:hAnsi="Arial" w:cs="Arial"/>
          <w:sz w:val="22"/>
          <w:szCs w:val="22"/>
        </w:rPr>
        <w:t>11a</w:t>
      </w:r>
      <w:proofErr w:type="gramEnd"/>
      <w:r w:rsidRPr="005C108E">
        <w:rPr>
          <w:rFonts w:ascii="Arial" w:hAnsi="Arial" w:cs="Arial"/>
          <w:sz w:val="22"/>
          <w:szCs w:val="22"/>
        </w:rPr>
        <w:t>, 130 00 Praha 3</w:t>
      </w:r>
    </w:p>
    <w:p w14:paraId="2FF45A19" w14:textId="77777777" w:rsidR="005C108E" w:rsidRPr="005C108E" w:rsidRDefault="005C108E" w:rsidP="0096747E">
      <w:pPr>
        <w:overflowPunct w:val="0"/>
        <w:autoSpaceDE w:val="0"/>
        <w:autoSpaceDN w:val="0"/>
        <w:adjustRightInd w:val="0"/>
        <w:spacing w:line="276" w:lineRule="auto"/>
        <w:ind w:left="2120" w:hanging="1763"/>
        <w:jc w:val="both"/>
        <w:textAlignment w:val="baseline"/>
        <w:rPr>
          <w:rFonts w:ascii="Arial" w:hAnsi="Arial" w:cs="Arial"/>
          <w:sz w:val="22"/>
          <w:szCs w:val="22"/>
        </w:rPr>
      </w:pPr>
      <w:r w:rsidRPr="005C108E">
        <w:rPr>
          <w:rFonts w:ascii="Arial" w:hAnsi="Arial" w:cs="Arial"/>
          <w:b/>
          <w:sz w:val="22"/>
          <w:szCs w:val="22"/>
        </w:rPr>
        <w:t>Krajský pozemkový úřad pro Liberecký kraj</w:t>
      </w:r>
      <w:r w:rsidRPr="005C108E">
        <w:rPr>
          <w:rFonts w:ascii="Arial" w:hAnsi="Arial" w:cs="Arial"/>
          <w:sz w:val="22"/>
          <w:szCs w:val="22"/>
        </w:rPr>
        <w:tab/>
      </w:r>
    </w:p>
    <w:p w14:paraId="4C312EAC" w14:textId="77777777" w:rsidR="005C108E" w:rsidRPr="005C108E" w:rsidRDefault="005C108E" w:rsidP="005C108E">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5C108E">
        <w:rPr>
          <w:rFonts w:ascii="Arial" w:hAnsi="Arial" w:cs="Arial"/>
          <w:b/>
          <w:sz w:val="22"/>
          <w:szCs w:val="22"/>
        </w:rPr>
        <w:t xml:space="preserve">Adresa: </w:t>
      </w:r>
      <w:r w:rsidRPr="005C108E">
        <w:rPr>
          <w:rFonts w:ascii="Arial" w:eastAsia="Lucida Sans Unicode" w:hAnsi="Arial" w:cs="Arial"/>
          <w:sz w:val="22"/>
          <w:szCs w:val="22"/>
        </w:rPr>
        <w:t>U Nisy 745/</w:t>
      </w:r>
      <w:proofErr w:type="gramStart"/>
      <w:r w:rsidRPr="005C108E">
        <w:rPr>
          <w:rFonts w:ascii="Arial" w:eastAsia="Lucida Sans Unicode" w:hAnsi="Arial" w:cs="Arial"/>
          <w:sz w:val="22"/>
          <w:szCs w:val="22"/>
        </w:rPr>
        <w:t>6a</w:t>
      </w:r>
      <w:proofErr w:type="gramEnd"/>
      <w:r w:rsidRPr="005C108E">
        <w:rPr>
          <w:rFonts w:ascii="Arial" w:eastAsia="Lucida Sans Unicode" w:hAnsi="Arial" w:cs="Arial"/>
          <w:sz w:val="22"/>
          <w:szCs w:val="22"/>
        </w:rPr>
        <w:t>, 460 57 Liberec</w:t>
      </w:r>
    </w:p>
    <w:p w14:paraId="15D8622A" w14:textId="77777777" w:rsidR="005C108E" w:rsidRPr="0096747E" w:rsidRDefault="005C108E" w:rsidP="005C108E">
      <w:pPr>
        <w:overflowPunct w:val="0"/>
        <w:autoSpaceDE w:val="0"/>
        <w:autoSpaceDN w:val="0"/>
        <w:adjustRightInd w:val="0"/>
        <w:spacing w:line="276" w:lineRule="auto"/>
        <w:jc w:val="both"/>
        <w:textAlignment w:val="baseline"/>
        <w:rPr>
          <w:rFonts w:ascii="Arial" w:hAnsi="Arial" w:cs="Arial"/>
          <w:b/>
          <w:sz w:val="14"/>
          <w:szCs w:val="14"/>
        </w:rPr>
      </w:pPr>
    </w:p>
    <w:p w14:paraId="2544838B" w14:textId="6CEB867D" w:rsid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zastoupený:</w:t>
      </w:r>
      <w:r w:rsidRPr="005C108E">
        <w:rPr>
          <w:rFonts w:ascii="Arial" w:eastAsia="Lucida Sans Unicode" w:hAnsi="Arial" w:cs="Arial"/>
          <w:sz w:val="22"/>
          <w:szCs w:val="22"/>
        </w:rPr>
        <w:tab/>
      </w:r>
      <w:r w:rsidRPr="005C108E">
        <w:rPr>
          <w:rFonts w:ascii="Arial" w:eastAsia="Lucida Sans Unicode" w:hAnsi="Arial" w:cs="Arial"/>
          <w:sz w:val="22"/>
          <w:szCs w:val="22"/>
        </w:rPr>
        <w:tab/>
        <w:t>Ing. Bohuslavem Kabátkem,</w:t>
      </w:r>
    </w:p>
    <w:p w14:paraId="293AAB64" w14:textId="684434AC" w:rsidR="005C108E" w:rsidRPr="005C108E" w:rsidRDefault="005C108E" w:rsidP="0096747E">
      <w:pPr>
        <w:widowControl w:val="0"/>
        <w:suppressAutoHyphens/>
        <w:spacing w:after="60"/>
        <w:ind w:left="4950" w:hanging="4950"/>
        <w:rPr>
          <w:rFonts w:ascii="Arial" w:eastAsia="Lucida Sans Unicode" w:hAnsi="Arial" w:cs="Arial"/>
          <w:color w:val="FF0000"/>
          <w:sz w:val="22"/>
          <w:szCs w:val="22"/>
        </w:rPr>
      </w:pPr>
      <w:r>
        <w:rPr>
          <w:rFonts w:ascii="Arial" w:eastAsia="Lucida Sans Unicode" w:hAnsi="Arial" w:cs="Arial"/>
          <w:sz w:val="22"/>
          <w:szCs w:val="22"/>
        </w:rPr>
        <w:tab/>
      </w:r>
      <w:r w:rsidRPr="005C108E">
        <w:rPr>
          <w:rFonts w:ascii="Arial" w:eastAsia="Lucida Sans Unicode" w:hAnsi="Arial" w:cs="Arial"/>
          <w:sz w:val="22"/>
          <w:szCs w:val="22"/>
        </w:rPr>
        <w:t>ředitelem KPÚ pro Liberecký kraj</w:t>
      </w:r>
    </w:p>
    <w:p w14:paraId="4ACDF5C4" w14:textId="77777777" w:rsidR="005C108E" w:rsidRP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ve smluvních záležitostech oprávněn jednat:</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Ing. Bohuslav Kabátek, </w:t>
      </w:r>
    </w:p>
    <w:p w14:paraId="5A5A4342" w14:textId="77777777" w:rsidR="005C108E" w:rsidRPr="005C108E" w:rsidRDefault="005C108E" w:rsidP="005C108E">
      <w:pPr>
        <w:widowControl w:val="0"/>
        <w:tabs>
          <w:tab w:val="left" w:pos="4536"/>
        </w:tabs>
        <w:suppressAutoHyphens/>
        <w:spacing w:after="60"/>
        <w:ind w:left="4950" w:hanging="4950"/>
        <w:rPr>
          <w:rFonts w:ascii="Arial" w:eastAsia="Lucida Sans Unicode" w:hAnsi="Arial" w:cs="Arial"/>
          <w:sz w:val="22"/>
          <w:szCs w:val="22"/>
        </w:rPr>
      </w:pPr>
      <w:r w:rsidRPr="005C108E">
        <w:rPr>
          <w:rFonts w:ascii="Arial" w:eastAsia="Lucida Sans Unicode" w:hAnsi="Arial" w:cs="Arial"/>
          <w:sz w:val="22"/>
          <w:szCs w:val="22"/>
        </w:rPr>
        <w:tab/>
      </w:r>
      <w:r w:rsidRPr="005C108E">
        <w:rPr>
          <w:rFonts w:ascii="Arial" w:eastAsia="Lucida Sans Unicode" w:hAnsi="Arial" w:cs="Arial"/>
          <w:sz w:val="22"/>
          <w:szCs w:val="22"/>
        </w:rPr>
        <w:tab/>
        <w:t>ředitel KPÚ pro Liberecký kraj</w:t>
      </w:r>
    </w:p>
    <w:p w14:paraId="53D319C3" w14:textId="77777777" w:rsidR="005C108E" w:rsidRPr="005C108E" w:rsidRDefault="005C108E" w:rsidP="005C108E">
      <w:pPr>
        <w:widowControl w:val="0"/>
        <w:tabs>
          <w:tab w:val="left" w:pos="4536"/>
        </w:tabs>
        <w:suppressAutoHyphens/>
        <w:spacing w:after="60"/>
        <w:ind w:left="4950" w:hanging="4950"/>
        <w:rPr>
          <w:rFonts w:ascii="Arial" w:eastAsia="Lucida Sans Unicode" w:hAnsi="Arial" w:cs="Arial"/>
          <w:snapToGrid w:val="0"/>
          <w:sz w:val="22"/>
          <w:szCs w:val="22"/>
        </w:rPr>
      </w:pPr>
      <w:r w:rsidRPr="005C108E">
        <w:rPr>
          <w:rFonts w:ascii="Arial" w:eastAsia="Lucida Sans Unicode" w:hAnsi="Arial" w:cs="Arial"/>
          <w:sz w:val="22"/>
          <w:szCs w:val="22"/>
        </w:rPr>
        <w:t xml:space="preserve">v </w:t>
      </w:r>
      <w:r w:rsidRPr="005C108E">
        <w:rPr>
          <w:rFonts w:ascii="Arial" w:eastAsia="Lucida Sans Unicode" w:hAnsi="Arial" w:cs="Arial"/>
          <w:snapToGrid w:val="0"/>
          <w:sz w:val="22"/>
          <w:szCs w:val="22"/>
        </w:rPr>
        <w:t>technických záležitostech oprávněn jednat:</w:t>
      </w:r>
      <w:r w:rsidRPr="005C108E">
        <w:rPr>
          <w:rFonts w:ascii="Arial" w:eastAsia="Lucida Sans Unicode" w:hAnsi="Arial" w:cs="Arial"/>
          <w:snapToGrid w:val="0"/>
          <w:sz w:val="22"/>
          <w:szCs w:val="22"/>
        </w:rPr>
        <w:tab/>
      </w:r>
      <w:r w:rsidRPr="005C108E">
        <w:rPr>
          <w:rFonts w:ascii="Arial" w:eastAsia="Lucida Sans Unicode" w:hAnsi="Arial" w:cs="Arial"/>
          <w:snapToGrid w:val="0"/>
          <w:sz w:val="22"/>
          <w:szCs w:val="22"/>
        </w:rPr>
        <w:tab/>
        <w:t>Ing. Tomáš Maček, vedoucí Pobočky Liberec</w:t>
      </w:r>
    </w:p>
    <w:p w14:paraId="64901F0F"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Adresa:</w:t>
      </w:r>
      <w:r w:rsidRPr="005C108E">
        <w:rPr>
          <w:rFonts w:ascii="Arial" w:eastAsia="Lucida Sans Unicode" w:hAnsi="Arial" w:cs="Arial"/>
          <w:sz w:val="22"/>
          <w:szCs w:val="22"/>
        </w:rPr>
        <w:tab/>
      </w:r>
      <w:r w:rsidRPr="005C108E">
        <w:rPr>
          <w:rFonts w:ascii="Arial" w:eastAsia="Lucida Sans Unicode" w:hAnsi="Arial" w:cs="Arial"/>
          <w:sz w:val="22"/>
          <w:szCs w:val="22"/>
        </w:rPr>
        <w:tab/>
        <w:t>U Nisy 745/</w:t>
      </w:r>
      <w:proofErr w:type="gramStart"/>
      <w:r w:rsidRPr="005C108E">
        <w:rPr>
          <w:rFonts w:ascii="Arial" w:eastAsia="Lucida Sans Unicode" w:hAnsi="Arial" w:cs="Arial"/>
          <w:sz w:val="22"/>
          <w:szCs w:val="22"/>
        </w:rPr>
        <w:t>6a</w:t>
      </w:r>
      <w:proofErr w:type="gramEnd"/>
      <w:r w:rsidRPr="005C108E">
        <w:rPr>
          <w:rFonts w:ascii="Arial" w:eastAsia="Lucida Sans Unicode" w:hAnsi="Arial" w:cs="Arial"/>
          <w:sz w:val="22"/>
          <w:szCs w:val="22"/>
        </w:rPr>
        <w:t>, 460 57 Liberec</w:t>
      </w:r>
      <w:r w:rsidRPr="005C108E">
        <w:rPr>
          <w:rFonts w:ascii="Arial" w:eastAsia="Lucida Sans Unicode" w:hAnsi="Arial" w:cs="Arial"/>
          <w:sz w:val="22"/>
          <w:szCs w:val="22"/>
        </w:rPr>
        <w:tab/>
      </w:r>
      <w:r w:rsidRPr="005C108E">
        <w:rPr>
          <w:rFonts w:ascii="Arial" w:eastAsia="Lucida Sans Unicode" w:hAnsi="Arial" w:cs="Arial"/>
          <w:sz w:val="22"/>
          <w:szCs w:val="22"/>
        </w:rPr>
        <w:tab/>
      </w:r>
    </w:p>
    <w:p w14:paraId="08047EC2"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Tel.:</w:t>
      </w:r>
      <w:r w:rsidRPr="005C108E">
        <w:rPr>
          <w:rFonts w:ascii="Arial" w:eastAsia="Lucida Sans Unicode" w:hAnsi="Arial" w:cs="Arial"/>
          <w:sz w:val="22"/>
          <w:szCs w:val="22"/>
        </w:rPr>
        <w:tab/>
      </w:r>
      <w:r w:rsidRPr="005C108E">
        <w:rPr>
          <w:rFonts w:ascii="Arial" w:eastAsia="Lucida Sans Unicode" w:hAnsi="Arial" w:cs="Arial"/>
          <w:sz w:val="22"/>
          <w:szCs w:val="22"/>
        </w:rPr>
        <w:tab/>
        <w:t>+420 725 548 197</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 </w:t>
      </w:r>
    </w:p>
    <w:p w14:paraId="2F7F9911"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E-mail:</w:t>
      </w:r>
      <w:r w:rsidRPr="005C108E">
        <w:rPr>
          <w:rFonts w:ascii="Arial" w:eastAsia="Lucida Sans Unicode" w:hAnsi="Arial" w:cs="Arial"/>
          <w:sz w:val="22"/>
          <w:szCs w:val="22"/>
        </w:rPr>
        <w:tab/>
      </w:r>
      <w:r w:rsidRPr="005C108E">
        <w:rPr>
          <w:rFonts w:ascii="Arial" w:eastAsia="Lucida Sans Unicode" w:hAnsi="Arial" w:cs="Arial"/>
          <w:sz w:val="22"/>
          <w:szCs w:val="22"/>
        </w:rPr>
        <w:tab/>
        <w:t>liberec.pk@spucr.cz, t.macek@spucr.cz</w:t>
      </w:r>
    </w:p>
    <w:p w14:paraId="4D1FEAAE"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t>z49per3</w:t>
      </w:r>
    </w:p>
    <w:p w14:paraId="5C7AF651"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Bankovní spojení:</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ČNB </w:t>
      </w:r>
      <w:r w:rsidRPr="005C108E">
        <w:rPr>
          <w:rFonts w:ascii="Arial" w:eastAsia="Lucida Sans Unicode" w:hAnsi="Arial" w:cs="Arial"/>
          <w:sz w:val="22"/>
          <w:szCs w:val="22"/>
        </w:rPr>
        <w:tab/>
      </w:r>
    </w:p>
    <w:p w14:paraId="74486AD9"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Číslo účtu:</w:t>
      </w:r>
      <w:r w:rsidRPr="005C108E">
        <w:rPr>
          <w:rFonts w:ascii="Arial" w:eastAsia="Lucida Sans Unicode" w:hAnsi="Arial" w:cs="Arial"/>
          <w:bCs/>
          <w:sz w:val="22"/>
          <w:szCs w:val="22"/>
        </w:rPr>
        <w:tab/>
      </w:r>
      <w:r w:rsidRPr="005C108E">
        <w:rPr>
          <w:rFonts w:ascii="Arial" w:eastAsia="Lucida Sans Unicode" w:hAnsi="Arial" w:cs="Arial"/>
          <w:bCs/>
          <w:sz w:val="22"/>
          <w:szCs w:val="22"/>
        </w:rPr>
        <w:tab/>
        <w:t>3723001/0710</w:t>
      </w:r>
    </w:p>
    <w:p w14:paraId="1937F67A"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01312774                                                                 </w:t>
      </w:r>
    </w:p>
    <w:p w14:paraId="12F772AD"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DIČ: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není plátcem DPH </w:t>
      </w:r>
    </w:p>
    <w:p w14:paraId="39F70DD9" w14:textId="77777777" w:rsidR="005C108E" w:rsidRPr="005C108E" w:rsidRDefault="005C108E" w:rsidP="005C108E">
      <w:pPr>
        <w:rPr>
          <w:rFonts w:ascii="Arial" w:hAnsi="Arial" w:cs="Arial"/>
          <w:snapToGrid w:val="0"/>
          <w:sz w:val="22"/>
          <w:szCs w:val="22"/>
        </w:rPr>
      </w:pPr>
      <w:r w:rsidRPr="005C108E">
        <w:rPr>
          <w:rFonts w:ascii="Arial" w:hAnsi="Arial" w:cs="Arial"/>
          <w:snapToGrid w:val="0"/>
          <w:sz w:val="22"/>
          <w:szCs w:val="22"/>
        </w:rPr>
        <w:t>(dále jen jako „objednatel“)</w:t>
      </w:r>
    </w:p>
    <w:p w14:paraId="55DAFDBF" w14:textId="77777777" w:rsidR="005C108E" w:rsidRPr="005C108E" w:rsidRDefault="005C108E" w:rsidP="00152E6C">
      <w:pPr>
        <w:spacing w:line="280" w:lineRule="exact"/>
        <w:ind w:left="2829" w:firstLine="709"/>
        <w:rPr>
          <w:rFonts w:ascii="Arial" w:hAnsi="Arial" w:cs="Arial"/>
          <w:b/>
          <w:sz w:val="22"/>
          <w:szCs w:val="22"/>
        </w:rPr>
      </w:pPr>
      <w:r w:rsidRPr="005C108E">
        <w:rPr>
          <w:rFonts w:ascii="Arial" w:hAnsi="Arial" w:cs="Arial"/>
          <w:b/>
          <w:sz w:val="22"/>
          <w:szCs w:val="22"/>
        </w:rPr>
        <w:t>a</w:t>
      </w:r>
    </w:p>
    <w:p w14:paraId="4D455FE7" w14:textId="77777777" w:rsidR="005C108E" w:rsidRPr="005C108E" w:rsidRDefault="005C108E" w:rsidP="005C108E">
      <w:pPr>
        <w:spacing w:after="120" w:line="280" w:lineRule="exact"/>
        <w:rPr>
          <w:rFonts w:ascii="Arial" w:hAnsi="Arial" w:cs="Arial"/>
          <w:b/>
          <w:bCs/>
          <w:snapToGrid w:val="0"/>
          <w:sz w:val="22"/>
          <w:szCs w:val="22"/>
        </w:rPr>
      </w:pPr>
      <w:r w:rsidRPr="005C108E">
        <w:rPr>
          <w:rFonts w:ascii="Arial" w:hAnsi="Arial" w:cs="Arial"/>
          <w:b/>
          <w:bCs/>
          <w:snapToGrid w:val="0"/>
          <w:sz w:val="22"/>
          <w:szCs w:val="22"/>
        </w:rPr>
        <w:t>Zhotovitelem</w:t>
      </w:r>
    </w:p>
    <w:p w14:paraId="797D00C0" w14:textId="77777777" w:rsidR="005C108E" w:rsidRPr="005C108E" w:rsidRDefault="005C108E" w:rsidP="005C108E">
      <w:pPr>
        <w:spacing w:after="120" w:line="280" w:lineRule="exact"/>
        <w:ind w:firstLine="284"/>
        <w:rPr>
          <w:rFonts w:ascii="Arial" w:hAnsi="Arial" w:cs="Arial"/>
          <w:b/>
          <w:bCs/>
          <w:snapToGrid w:val="0"/>
          <w:sz w:val="22"/>
          <w:szCs w:val="22"/>
          <w:lang w:val="en-US"/>
        </w:rPr>
      </w:pPr>
      <w:proofErr w:type="spellStart"/>
      <w:r w:rsidRPr="005C108E">
        <w:rPr>
          <w:rFonts w:ascii="Arial" w:hAnsi="Arial" w:cs="Arial"/>
          <w:b/>
          <w:bCs/>
          <w:snapToGrid w:val="0"/>
          <w:sz w:val="22"/>
          <w:szCs w:val="22"/>
          <w:highlight w:val="yellow"/>
          <w:lang w:val="en-US"/>
        </w:rPr>
        <w:t>Název</w:t>
      </w:r>
      <w:proofErr w:type="spellEnd"/>
      <w:r w:rsidRPr="005C108E">
        <w:rPr>
          <w:rFonts w:ascii="Arial" w:hAnsi="Arial" w:cs="Arial"/>
          <w:b/>
          <w:bCs/>
          <w:snapToGrid w:val="0"/>
          <w:sz w:val="22"/>
          <w:szCs w:val="22"/>
          <w:highlight w:val="yellow"/>
          <w:lang w:val="en-US"/>
        </w:rPr>
        <w:t>/</w:t>
      </w:r>
      <w:proofErr w:type="spellStart"/>
      <w:r w:rsidRPr="005C108E">
        <w:rPr>
          <w:rFonts w:ascii="Arial" w:hAnsi="Arial" w:cs="Arial"/>
          <w:b/>
          <w:bCs/>
          <w:snapToGrid w:val="0"/>
          <w:sz w:val="22"/>
          <w:szCs w:val="22"/>
          <w:highlight w:val="yellow"/>
          <w:lang w:val="en-US"/>
        </w:rPr>
        <w:t>jméno</w:t>
      </w:r>
      <w:proofErr w:type="spellEnd"/>
      <w:r w:rsidRPr="005C108E">
        <w:rPr>
          <w:rFonts w:ascii="Arial" w:hAnsi="Arial" w:cs="Arial"/>
          <w:b/>
          <w:bCs/>
          <w:snapToGrid w:val="0"/>
          <w:sz w:val="22"/>
          <w:szCs w:val="22"/>
          <w:highlight w:val="yellow"/>
          <w:lang w:val="en-US"/>
        </w:rPr>
        <w:t xml:space="preserve"> [DOPLNIT]</w:t>
      </w:r>
    </w:p>
    <w:p w14:paraId="4B92ABCD" w14:textId="77777777" w:rsidR="005C108E" w:rsidRPr="005C108E" w:rsidRDefault="005C108E" w:rsidP="005C108E">
      <w:pPr>
        <w:spacing w:after="60" w:line="280" w:lineRule="exact"/>
        <w:jc w:val="both"/>
        <w:rPr>
          <w:rFonts w:ascii="Arial" w:hAnsi="Arial" w:cs="Arial"/>
          <w:bCs/>
          <w:sz w:val="22"/>
          <w:szCs w:val="22"/>
        </w:rPr>
      </w:pPr>
      <w:r w:rsidRPr="005C108E">
        <w:rPr>
          <w:rFonts w:ascii="Arial" w:hAnsi="Arial" w:cs="Arial"/>
          <w:bCs/>
          <w:sz w:val="22"/>
          <w:szCs w:val="22"/>
        </w:rPr>
        <w:t>Sídlo:</w:t>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
          <w:bCs/>
          <w:snapToGrid w:val="0"/>
          <w:sz w:val="22"/>
          <w:szCs w:val="22"/>
          <w:highlight w:val="yellow"/>
          <w:lang w:val="en-US"/>
        </w:rPr>
        <w:t>[DOPLNIT]</w:t>
      </w:r>
    </w:p>
    <w:p w14:paraId="54D5C099"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Zastoupený:</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274A815B" w14:textId="199A85AE" w:rsidR="005C108E" w:rsidRPr="005C108E" w:rsidRDefault="00B94B34" w:rsidP="005C108E">
      <w:pPr>
        <w:spacing w:after="60" w:line="280" w:lineRule="exact"/>
        <w:rPr>
          <w:rFonts w:ascii="Arial" w:hAnsi="Arial" w:cs="Arial"/>
          <w:b/>
          <w:sz w:val="22"/>
          <w:szCs w:val="22"/>
        </w:rPr>
      </w:pPr>
      <w:r>
        <w:rPr>
          <w:rFonts w:ascii="Arial" w:hAnsi="Arial" w:cs="Arial"/>
          <w:sz w:val="22"/>
          <w:szCs w:val="22"/>
        </w:rPr>
        <w:t>Zastoupen ve věcech smluvních</w:t>
      </w:r>
      <w:r w:rsidR="005C108E" w:rsidRPr="005C108E">
        <w:rPr>
          <w:rFonts w:ascii="Arial" w:hAnsi="Arial" w:cs="Arial"/>
          <w:sz w:val="22"/>
          <w:szCs w:val="22"/>
        </w:rPr>
        <w:t>:</w:t>
      </w:r>
      <w:r w:rsidR="005C108E" w:rsidRPr="005C108E">
        <w:rPr>
          <w:rFonts w:ascii="Arial" w:hAnsi="Arial" w:cs="Arial"/>
          <w:sz w:val="22"/>
          <w:szCs w:val="22"/>
        </w:rPr>
        <w:tab/>
      </w:r>
      <w:r>
        <w:rPr>
          <w:rFonts w:ascii="Arial" w:hAnsi="Arial" w:cs="Arial"/>
          <w:sz w:val="22"/>
          <w:szCs w:val="22"/>
        </w:rPr>
        <w:tab/>
      </w:r>
      <w:r>
        <w:rPr>
          <w:rFonts w:ascii="Arial" w:hAnsi="Arial" w:cs="Arial"/>
          <w:sz w:val="22"/>
          <w:szCs w:val="22"/>
        </w:rPr>
        <w:tab/>
      </w:r>
      <w:r w:rsidR="005C108E" w:rsidRPr="005C108E">
        <w:rPr>
          <w:rFonts w:ascii="Arial" w:hAnsi="Arial" w:cs="Arial"/>
          <w:b/>
          <w:bCs/>
          <w:snapToGrid w:val="0"/>
          <w:sz w:val="22"/>
          <w:szCs w:val="22"/>
          <w:highlight w:val="yellow"/>
        </w:rPr>
        <w:t>[DOPLNIT]</w:t>
      </w:r>
    </w:p>
    <w:p w14:paraId="70513661" w14:textId="0D9D976F" w:rsidR="005C108E" w:rsidRDefault="00B94B34" w:rsidP="005C108E">
      <w:pPr>
        <w:snapToGrid w:val="0"/>
        <w:spacing w:after="60"/>
        <w:rPr>
          <w:rFonts w:ascii="Arial" w:hAnsi="Arial" w:cs="Arial"/>
          <w:b/>
          <w:bCs/>
          <w:sz w:val="22"/>
          <w:szCs w:val="22"/>
        </w:rPr>
      </w:pPr>
      <w:r w:rsidRPr="00D53952">
        <w:rPr>
          <w:rFonts w:ascii="Arial" w:hAnsi="Arial" w:cs="Arial"/>
          <w:sz w:val="22"/>
          <w:szCs w:val="22"/>
        </w:rPr>
        <w:t>Zastoupen ve věcech technických</w:t>
      </w:r>
      <w:r w:rsidR="005C108E" w:rsidRPr="005C108E">
        <w:rPr>
          <w:rFonts w:ascii="Arial" w:hAnsi="Arial" w:cs="Arial"/>
          <w:sz w:val="22"/>
          <w:szCs w:val="22"/>
        </w:rPr>
        <w:t>:</w:t>
      </w:r>
      <w:r>
        <w:rPr>
          <w:rFonts w:ascii="Arial" w:hAnsi="Arial" w:cs="Arial"/>
          <w:sz w:val="22"/>
          <w:szCs w:val="22"/>
        </w:rPr>
        <w:tab/>
      </w:r>
      <w:r>
        <w:rPr>
          <w:rFonts w:ascii="Arial" w:hAnsi="Arial" w:cs="Arial"/>
          <w:sz w:val="22"/>
          <w:szCs w:val="22"/>
        </w:rPr>
        <w:tab/>
      </w:r>
      <w:r w:rsidR="005C108E" w:rsidRPr="005C108E">
        <w:rPr>
          <w:rFonts w:ascii="Arial" w:hAnsi="Arial" w:cs="Arial"/>
          <w:sz w:val="22"/>
          <w:szCs w:val="22"/>
        </w:rPr>
        <w:tab/>
      </w:r>
      <w:bookmarkStart w:id="0" w:name="_Hlk64542960"/>
      <w:r w:rsidR="005C108E" w:rsidRPr="005C108E">
        <w:rPr>
          <w:rFonts w:ascii="Arial" w:hAnsi="Arial" w:cs="Arial"/>
          <w:b/>
          <w:bCs/>
          <w:sz w:val="22"/>
          <w:szCs w:val="22"/>
          <w:highlight w:val="yellow"/>
        </w:rPr>
        <w:t>[DOPLNIT]</w:t>
      </w:r>
      <w:bookmarkEnd w:id="0"/>
    </w:p>
    <w:p w14:paraId="71C7409B" w14:textId="702EE9A2" w:rsidR="00551E42" w:rsidRPr="0096747E" w:rsidRDefault="00551E42" w:rsidP="005C108E">
      <w:pPr>
        <w:snapToGrid w:val="0"/>
        <w:spacing w:after="60"/>
        <w:rPr>
          <w:rFonts w:ascii="Arial" w:hAnsi="Arial" w:cs="Arial"/>
          <w:sz w:val="22"/>
          <w:szCs w:val="22"/>
        </w:rPr>
      </w:pPr>
      <w:r w:rsidRPr="0096747E">
        <w:rPr>
          <w:rFonts w:ascii="Arial" w:hAnsi="Arial" w:cs="Arial"/>
          <w:sz w:val="22"/>
          <w:szCs w:val="22"/>
        </w:rPr>
        <w:t>Tel./e-mail: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bCs/>
          <w:snapToGrid w:val="0"/>
          <w:sz w:val="22"/>
          <w:szCs w:val="22"/>
          <w:highlight w:val="yellow"/>
        </w:rPr>
        <w:t>[DOPLNIT]</w:t>
      </w:r>
    </w:p>
    <w:p w14:paraId="76A01B86"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r>
      <w:r w:rsidRPr="005C108E">
        <w:rPr>
          <w:rFonts w:ascii="Arial" w:hAnsi="Arial" w:cs="Arial"/>
          <w:b/>
          <w:bCs/>
          <w:snapToGrid w:val="0"/>
          <w:sz w:val="22"/>
          <w:szCs w:val="22"/>
          <w:highlight w:val="yellow"/>
        </w:rPr>
        <w:t>[DOPLNIT]</w:t>
      </w:r>
    </w:p>
    <w:p w14:paraId="774CE048"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Bankovní spojení:</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5B452D0E" w14:textId="77777777" w:rsidR="005C108E" w:rsidRPr="005C108E" w:rsidRDefault="005C108E" w:rsidP="005C108E">
      <w:pPr>
        <w:spacing w:after="60" w:line="280" w:lineRule="exact"/>
        <w:rPr>
          <w:rFonts w:ascii="Arial" w:hAnsi="Arial" w:cs="Arial"/>
          <w:sz w:val="22"/>
          <w:szCs w:val="22"/>
        </w:rPr>
      </w:pPr>
      <w:r w:rsidRPr="005C108E">
        <w:rPr>
          <w:rFonts w:ascii="Arial" w:hAnsi="Arial" w:cs="Arial"/>
          <w:sz w:val="22"/>
          <w:szCs w:val="22"/>
        </w:rPr>
        <w:t>Číslo účtu:</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07DE5884" w14:textId="7AF64CF6" w:rsidR="005C108E" w:rsidRDefault="005C108E" w:rsidP="005C108E">
      <w:pPr>
        <w:spacing w:after="60" w:line="280" w:lineRule="exact"/>
        <w:rPr>
          <w:rFonts w:ascii="Arial" w:hAnsi="Arial" w:cs="Arial"/>
          <w:b/>
          <w:bCs/>
          <w:snapToGrid w:val="0"/>
          <w:sz w:val="22"/>
          <w:szCs w:val="22"/>
        </w:rPr>
      </w:pPr>
      <w:r w:rsidRPr="005C108E">
        <w:rPr>
          <w:rFonts w:ascii="Arial" w:hAnsi="Arial" w:cs="Arial"/>
          <w:sz w:val="22"/>
          <w:szCs w:val="22"/>
        </w:rPr>
        <w:t>IČ/DIČ:</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 je/není plátcem DPH</w:t>
      </w:r>
    </w:p>
    <w:p w14:paraId="55F374A0" w14:textId="5C445B5E" w:rsidR="00B94B34" w:rsidRPr="0096747E" w:rsidRDefault="00B94B34" w:rsidP="0096747E">
      <w:pPr>
        <w:spacing w:after="60" w:line="280" w:lineRule="exact"/>
        <w:rPr>
          <w:rFonts w:ascii="Arial" w:hAnsi="Arial" w:cs="Arial"/>
          <w:sz w:val="22"/>
          <w:szCs w:val="22"/>
        </w:rPr>
      </w:pPr>
      <w:r w:rsidRPr="0096747E">
        <w:rPr>
          <w:rFonts w:ascii="Arial" w:hAnsi="Arial" w:cs="Arial"/>
          <w:snapToGrid w:val="0"/>
          <w:sz w:val="22"/>
          <w:szCs w:val="22"/>
        </w:rPr>
        <w:t>Zápis v živnostenském rejstříku:</w:t>
      </w: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r>
      <w:r w:rsidRPr="005C108E">
        <w:rPr>
          <w:rFonts w:ascii="Arial" w:hAnsi="Arial" w:cs="Arial"/>
          <w:b/>
          <w:bCs/>
          <w:snapToGrid w:val="0"/>
          <w:sz w:val="22"/>
          <w:szCs w:val="22"/>
          <w:highlight w:val="yellow"/>
        </w:rPr>
        <w:t>[DOPLNIT]</w:t>
      </w:r>
    </w:p>
    <w:p w14:paraId="77F67F0A" w14:textId="77777777" w:rsidR="005C108E" w:rsidRPr="005C108E" w:rsidRDefault="005C108E" w:rsidP="0096747E">
      <w:pPr>
        <w:spacing w:before="120" w:after="120" w:line="288" w:lineRule="auto"/>
        <w:ind w:right="-284"/>
        <w:rPr>
          <w:rFonts w:ascii="Arial" w:hAnsi="Arial" w:cs="Arial"/>
          <w:b/>
          <w:bCs/>
          <w:snapToGrid w:val="0"/>
          <w:sz w:val="22"/>
          <w:szCs w:val="22"/>
        </w:rPr>
      </w:pPr>
      <w:r w:rsidRPr="005C108E">
        <w:rPr>
          <w:rFonts w:ascii="Arial" w:hAnsi="Arial" w:cs="Arial"/>
          <w:sz w:val="22"/>
          <w:szCs w:val="22"/>
        </w:rPr>
        <w:t xml:space="preserve">Společnost je zapsaná v obchodním rejstříku vedeném u </w:t>
      </w:r>
      <w:r w:rsidRPr="005C108E">
        <w:rPr>
          <w:rFonts w:ascii="Arial" w:hAnsi="Arial" w:cs="Arial"/>
          <w:b/>
          <w:bCs/>
          <w:snapToGrid w:val="0"/>
          <w:sz w:val="22"/>
          <w:szCs w:val="22"/>
          <w:highlight w:val="yellow"/>
        </w:rPr>
        <w:t>[DOPLNIT]</w:t>
      </w:r>
      <w:r w:rsidRPr="005C108E">
        <w:rPr>
          <w:rFonts w:ascii="Arial" w:hAnsi="Arial" w:cs="Arial"/>
          <w:sz w:val="22"/>
          <w:szCs w:val="22"/>
        </w:rPr>
        <w:t xml:space="preserve">soudu v </w:t>
      </w:r>
      <w:r w:rsidRPr="005C108E">
        <w:rPr>
          <w:rFonts w:ascii="Arial" w:hAnsi="Arial" w:cs="Arial"/>
          <w:b/>
          <w:bCs/>
          <w:snapToGrid w:val="0"/>
          <w:sz w:val="22"/>
          <w:szCs w:val="22"/>
          <w:highlight w:val="yellow"/>
        </w:rPr>
        <w:t>[DOPLNIT]</w:t>
      </w:r>
      <w:r w:rsidRPr="005C108E">
        <w:rPr>
          <w:rFonts w:ascii="Arial" w:hAnsi="Arial" w:cs="Arial"/>
          <w:sz w:val="22"/>
          <w:szCs w:val="22"/>
        </w:rPr>
        <w:t xml:space="preserve">oddíl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r w:rsidRPr="005C108E">
        <w:rPr>
          <w:rFonts w:ascii="Arial" w:hAnsi="Arial" w:cs="Arial"/>
          <w:sz w:val="22"/>
          <w:szCs w:val="22"/>
        </w:rPr>
        <w:t xml:space="preserve"> vložka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p>
    <w:p w14:paraId="4674A096" w14:textId="77777777" w:rsidR="005C108E" w:rsidRPr="005C108E" w:rsidRDefault="005C108E" w:rsidP="005C108E">
      <w:pPr>
        <w:tabs>
          <w:tab w:val="left" w:pos="2127"/>
          <w:tab w:val="left" w:pos="4800"/>
        </w:tabs>
        <w:ind w:hanging="360"/>
        <w:jc w:val="both"/>
        <w:rPr>
          <w:rFonts w:ascii="Arial" w:hAnsi="Arial" w:cs="Arial"/>
          <w:snapToGrid w:val="0"/>
          <w:sz w:val="22"/>
          <w:szCs w:val="22"/>
        </w:rPr>
      </w:pPr>
      <w:r w:rsidRPr="005C108E">
        <w:rPr>
          <w:rFonts w:ascii="Arial" w:hAnsi="Arial" w:cs="Arial"/>
          <w:snapToGrid w:val="0"/>
          <w:sz w:val="22"/>
          <w:szCs w:val="22"/>
        </w:rPr>
        <w:tab/>
        <w:t>(dále jen jako „zhotovitel“)</w:t>
      </w:r>
    </w:p>
    <w:p w14:paraId="44048A5E" w14:textId="7D3D1A9A" w:rsidR="00D211C1" w:rsidRDefault="00D211C1" w:rsidP="00B83F26">
      <w:pPr>
        <w:jc w:val="center"/>
        <w:rPr>
          <w:rFonts w:ascii="Arial" w:hAnsi="Arial" w:cs="Arial"/>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96747E">
      <w:pPr>
        <w:tabs>
          <w:tab w:val="left" w:pos="300"/>
        </w:tabs>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96747E">
      <w:pPr>
        <w:numPr>
          <w:ilvl w:val="0"/>
          <w:numId w:val="3"/>
        </w:numPr>
        <w:spacing w:before="240" w:after="12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w:t>
      </w:r>
      <w:r w:rsidRPr="00555CB8">
        <w:rPr>
          <w:rFonts w:ascii="Arial" w:hAnsi="Arial" w:cs="Arial"/>
          <w:sz w:val="22"/>
          <w:szCs w:val="22"/>
        </w:rPr>
        <w:t xml:space="preserve">152 odst. 4 zákona č. 183/2006 </w:t>
      </w:r>
      <w:r w:rsidRPr="00D53952">
        <w:rPr>
          <w:rFonts w:ascii="Arial" w:hAnsi="Arial" w:cs="Arial"/>
          <w:sz w:val="22"/>
          <w:szCs w:val="22"/>
        </w:rPr>
        <w:t xml:space="preserve">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96747E">
      <w:pPr>
        <w:numPr>
          <w:ilvl w:val="0"/>
          <w:numId w:val="3"/>
        </w:numPr>
        <w:spacing w:before="60" w:after="12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96747E">
      <w:pPr>
        <w:numPr>
          <w:ilvl w:val="0"/>
          <w:numId w:val="3"/>
        </w:numPr>
        <w:spacing w:before="60" w:after="12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64BF5A24" w14:textId="77777777" w:rsidR="00953F86" w:rsidRPr="00DA52ED" w:rsidRDefault="00953F86" w:rsidP="0096747E">
      <w:pPr>
        <w:pStyle w:val="l-L1"/>
        <w:keepNext w:val="0"/>
        <w:numPr>
          <w:ilvl w:val="0"/>
          <w:numId w:val="0"/>
        </w:numPr>
        <w:spacing w:before="120" w:after="120"/>
        <w:ind w:left="2410" w:hanging="1559"/>
        <w:jc w:val="left"/>
        <w:rPr>
          <w:rStyle w:val="l-L2Char"/>
          <w:rFonts w:cs="Arial"/>
          <w:b w:val="0"/>
          <w:bCs/>
          <w:spacing w:val="8"/>
          <w:szCs w:val="22"/>
          <w:u w:val="none"/>
        </w:rPr>
      </w:pPr>
      <w:r w:rsidRPr="004D5F78">
        <w:rPr>
          <w:rStyle w:val="l-L2Char"/>
          <w:rFonts w:cs="Arial"/>
          <w:b w:val="0"/>
          <w:szCs w:val="22"/>
          <w:u w:val="none"/>
        </w:rPr>
        <w:t>Název stavby:</w:t>
      </w:r>
      <w:r>
        <w:rPr>
          <w:rStyle w:val="l-L2Char"/>
          <w:rFonts w:cs="Arial"/>
          <w:b w:val="0"/>
          <w:szCs w:val="22"/>
          <w:u w:val="none"/>
        </w:rPr>
        <w:tab/>
      </w:r>
      <w:bookmarkStart w:id="1" w:name="_Hlk64613905"/>
      <w:r w:rsidRPr="0047202C">
        <w:rPr>
          <w:rStyle w:val="l-L2Char"/>
          <w:rFonts w:cs="Arial"/>
          <w:bCs/>
          <w:szCs w:val="22"/>
          <w:u w:val="none"/>
        </w:rPr>
        <w:t xml:space="preserve">Výstavba </w:t>
      </w:r>
      <w:r w:rsidRPr="0047202C">
        <w:rPr>
          <w:rFonts w:ascii="Arial" w:hAnsi="Arial" w:cs="Arial"/>
          <w:bCs/>
          <w:spacing w:val="8"/>
          <w:szCs w:val="22"/>
          <w:u w:val="none"/>
        </w:rPr>
        <w:t>vodních nádrží VN1, VN2, koryta DVT2 a polní cesty HC1-R v </w:t>
      </w:r>
      <w:proofErr w:type="spellStart"/>
      <w:r w:rsidRPr="0047202C">
        <w:rPr>
          <w:rFonts w:ascii="Arial" w:hAnsi="Arial" w:cs="Arial"/>
          <w:bCs/>
          <w:spacing w:val="8"/>
          <w:szCs w:val="22"/>
          <w:u w:val="none"/>
        </w:rPr>
        <w:t>k.ú</w:t>
      </w:r>
      <w:proofErr w:type="spellEnd"/>
      <w:r w:rsidRPr="0047202C">
        <w:rPr>
          <w:rFonts w:ascii="Arial" w:hAnsi="Arial" w:cs="Arial"/>
          <w:bCs/>
          <w:spacing w:val="8"/>
          <w:szCs w:val="22"/>
          <w:u w:val="none"/>
        </w:rPr>
        <w:t>. Rádlo</w:t>
      </w:r>
      <w:bookmarkEnd w:id="1"/>
    </w:p>
    <w:p w14:paraId="1BF204B3" w14:textId="77777777" w:rsidR="00953F86" w:rsidRPr="004D5F78" w:rsidRDefault="00953F86" w:rsidP="0096747E">
      <w:pPr>
        <w:pStyle w:val="l-L1"/>
        <w:keepNext w:val="0"/>
        <w:numPr>
          <w:ilvl w:val="0"/>
          <w:numId w:val="0"/>
        </w:numPr>
        <w:tabs>
          <w:tab w:val="left" w:pos="2410"/>
        </w:tabs>
        <w:spacing w:before="120" w:after="120"/>
        <w:ind w:left="737" w:firstLine="114"/>
        <w:jc w:val="both"/>
        <w:rPr>
          <w:rStyle w:val="l-L2Char"/>
          <w:rFonts w:cs="Arial"/>
          <w:b w:val="0"/>
          <w:szCs w:val="22"/>
          <w:u w:val="none"/>
        </w:rPr>
      </w:pPr>
      <w:r w:rsidRPr="004D5F78">
        <w:rPr>
          <w:rStyle w:val="l-L2Char"/>
          <w:rFonts w:cs="Arial"/>
          <w:b w:val="0"/>
          <w:szCs w:val="22"/>
          <w:u w:val="none"/>
        </w:rPr>
        <w:t>Místo stavby:</w:t>
      </w:r>
      <w:r>
        <w:rPr>
          <w:rStyle w:val="l-L2Char"/>
          <w:rFonts w:cs="Arial"/>
          <w:b w:val="0"/>
          <w:szCs w:val="22"/>
          <w:u w:val="none"/>
        </w:rPr>
        <w:tab/>
        <w:t xml:space="preserve">ČR, kraj Liberecký, okres Jablonec nad Nisou, obec Rádlo, </w:t>
      </w:r>
      <w:proofErr w:type="spellStart"/>
      <w:r>
        <w:rPr>
          <w:rStyle w:val="l-L2Char"/>
          <w:rFonts w:cs="Arial"/>
          <w:b w:val="0"/>
          <w:szCs w:val="22"/>
          <w:u w:val="none"/>
        </w:rPr>
        <w:t>k.ú</w:t>
      </w:r>
      <w:proofErr w:type="spellEnd"/>
      <w:r>
        <w:rPr>
          <w:rStyle w:val="l-L2Char"/>
          <w:rFonts w:cs="Arial"/>
          <w:b w:val="0"/>
          <w:szCs w:val="22"/>
          <w:u w:val="none"/>
        </w:rPr>
        <w:t>. Rádlo</w:t>
      </w:r>
    </w:p>
    <w:p w14:paraId="2EAB16E7" w14:textId="77777777" w:rsidR="00953F86" w:rsidRDefault="00953F86" w:rsidP="0096747E">
      <w:pPr>
        <w:pStyle w:val="l-L1"/>
        <w:keepNext w:val="0"/>
        <w:numPr>
          <w:ilvl w:val="0"/>
          <w:numId w:val="0"/>
        </w:numPr>
        <w:tabs>
          <w:tab w:val="left" w:pos="2410"/>
        </w:tabs>
        <w:spacing w:before="120" w:after="120"/>
        <w:ind w:left="737" w:firstLine="114"/>
        <w:jc w:val="both"/>
        <w:rPr>
          <w:rStyle w:val="l-L2Char"/>
          <w:rFonts w:cs="Arial"/>
          <w:b w:val="0"/>
          <w:szCs w:val="22"/>
          <w:u w:val="none"/>
        </w:rPr>
      </w:pPr>
      <w:r w:rsidRPr="004D5F78">
        <w:rPr>
          <w:rStyle w:val="l-L2Char"/>
          <w:rFonts w:cs="Arial"/>
          <w:b w:val="0"/>
          <w:szCs w:val="22"/>
          <w:u w:val="none"/>
        </w:rPr>
        <w:t>Popis stavby:</w:t>
      </w:r>
      <w:r>
        <w:rPr>
          <w:rStyle w:val="l-L2Char"/>
          <w:rFonts w:cs="Arial"/>
          <w:b w:val="0"/>
          <w:szCs w:val="22"/>
          <w:u w:val="none"/>
        </w:rPr>
        <w:t xml:space="preserve"> </w:t>
      </w:r>
      <w:r>
        <w:rPr>
          <w:rStyle w:val="l-L2Char"/>
          <w:rFonts w:cs="Arial"/>
          <w:b w:val="0"/>
          <w:szCs w:val="22"/>
          <w:u w:val="none"/>
        </w:rPr>
        <w:tab/>
        <w:t>Stavba je dělena na tyto stavební objekty</w:t>
      </w:r>
    </w:p>
    <w:p w14:paraId="749A6785" w14:textId="1ED60E7B" w:rsidR="00953F86" w:rsidRPr="0096747E" w:rsidRDefault="00E35E92" w:rsidP="00152E6C">
      <w:pPr>
        <w:tabs>
          <w:tab w:val="left" w:pos="2410"/>
        </w:tabs>
        <w:spacing w:before="120" w:after="60"/>
        <w:ind w:left="709" w:firstLine="28"/>
        <w:rPr>
          <w:rFonts w:ascii="Arial" w:hAnsi="Arial" w:cs="Arial"/>
          <w:b/>
          <w:iCs/>
          <w:sz w:val="22"/>
          <w:szCs w:val="24"/>
        </w:rPr>
      </w:pPr>
      <w:r>
        <w:rPr>
          <w:rFonts w:ascii="Arial" w:hAnsi="Arial" w:cs="Arial"/>
          <w:b/>
          <w:iCs/>
          <w:sz w:val="22"/>
          <w:szCs w:val="24"/>
        </w:rPr>
        <w:tab/>
      </w:r>
      <w:r w:rsidR="00953F86" w:rsidRPr="0096747E">
        <w:rPr>
          <w:rFonts w:ascii="Arial" w:hAnsi="Arial" w:cs="Arial"/>
          <w:b/>
          <w:iCs/>
          <w:sz w:val="22"/>
          <w:szCs w:val="24"/>
        </w:rPr>
        <w:t>SO-01 Malá vodní nádrž VN1 v </w:t>
      </w:r>
      <w:proofErr w:type="spellStart"/>
      <w:r w:rsidR="00953F86" w:rsidRPr="0096747E">
        <w:rPr>
          <w:rFonts w:ascii="Arial" w:hAnsi="Arial" w:cs="Arial"/>
          <w:b/>
          <w:iCs/>
          <w:sz w:val="22"/>
          <w:szCs w:val="24"/>
        </w:rPr>
        <w:t>k.ú</w:t>
      </w:r>
      <w:proofErr w:type="spellEnd"/>
      <w:r w:rsidR="00953F86" w:rsidRPr="0096747E">
        <w:rPr>
          <w:rFonts w:ascii="Arial" w:hAnsi="Arial" w:cs="Arial"/>
          <w:b/>
          <w:iCs/>
          <w:sz w:val="22"/>
          <w:szCs w:val="24"/>
        </w:rPr>
        <w:t>. Rádlo</w:t>
      </w:r>
    </w:p>
    <w:p w14:paraId="62823DB8" w14:textId="616D8761" w:rsidR="00953F86" w:rsidRPr="0096747E" w:rsidRDefault="00E35E92" w:rsidP="00152E6C">
      <w:pPr>
        <w:tabs>
          <w:tab w:val="left" w:pos="2410"/>
        </w:tabs>
        <w:spacing w:after="60"/>
        <w:ind w:left="709"/>
        <w:rPr>
          <w:rFonts w:ascii="Arial" w:hAnsi="Arial" w:cs="Arial"/>
          <w:b/>
          <w:iCs/>
          <w:sz w:val="22"/>
          <w:szCs w:val="24"/>
        </w:rPr>
      </w:pPr>
      <w:r>
        <w:rPr>
          <w:rFonts w:ascii="Arial" w:hAnsi="Arial" w:cs="Arial"/>
          <w:b/>
          <w:iCs/>
          <w:sz w:val="22"/>
          <w:szCs w:val="24"/>
        </w:rPr>
        <w:tab/>
      </w:r>
      <w:r w:rsidR="00953F86" w:rsidRPr="0096747E">
        <w:rPr>
          <w:rFonts w:ascii="Arial" w:hAnsi="Arial" w:cs="Arial"/>
          <w:b/>
          <w:iCs/>
          <w:sz w:val="22"/>
          <w:szCs w:val="24"/>
        </w:rPr>
        <w:t xml:space="preserve">SO-02 </w:t>
      </w:r>
      <w:r w:rsidR="00953F86" w:rsidRPr="0096747E">
        <w:rPr>
          <w:rFonts w:ascii="Arial" w:hAnsi="Arial" w:cs="Arial"/>
          <w:b/>
          <w:iCs/>
          <w:sz w:val="22"/>
          <w:szCs w:val="22"/>
        </w:rPr>
        <w:t>Malá</w:t>
      </w:r>
      <w:r w:rsidR="00953F86" w:rsidRPr="0096747E">
        <w:rPr>
          <w:rFonts w:ascii="Arial" w:hAnsi="Arial" w:cs="Arial"/>
          <w:b/>
          <w:iCs/>
          <w:sz w:val="22"/>
          <w:szCs w:val="24"/>
        </w:rPr>
        <w:t xml:space="preserve"> vodní nádrž VN2 v </w:t>
      </w:r>
      <w:proofErr w:type="spellStart"/>
      <w:r w:rsidR="00953F86" w:rsidRPr="0096747E">
        <w:rPr>
          <w:rFonts w:ascii="Arial" w:hAnsi="Arial" w:cs="Arial"/>
          <w:b/>
          <w:iCs/>
          <w:sz w:val="22"/>
          <w:szCs w:val="24"/>
        </w:rPr>
        <w:t>k.ú</w:t>
      </w:r>
      <w:proofErr w:type="spellEnd"/>
      <w:r w:rsidR="00953F86" w:rsidRPr="0096747E">
        <w:rPr>
          <w:rFonts w:ascii="Arial" w:hAnsi="Arial" w:cs="Arial"/>
          <w:b/>
          <w:iCs/>
          <w:sz w:val="22"/>
          <w:szCs w:val="24"/>
        </w:rPr>
        <w:t>. Rádlo</w:t>
      </w:r>
    </w:p>
    <w:p w14:paraId="3986A4F8" w14:textId="41EF7861" w:rsidR="00953F86" w:rsidRPr="0096747E" w:rsidRDefault="00E35E92" w:rsidP="00152E6C">
      <w:pPr>
        <w:tabs>
          <w:tab w:val="left" w:pos="2410"/>
        </w:tabs>
        <w:spacing w:after="60"/>
        <w:ind w:left="709"/>
        <w:rPr>
          <w:rFonts w:ascii="Arial" w:hAnsi="Arial" w:cs="Arial"/>
          <w:bCs/>
          <w:iCs/>
          <w:sz w:val="22"/>
          <w:szCs w:val="24"/>
        </w:rPr>
      </w:pPr>
      <w:r>
        <w:rPr>
          <w:rFonts w:ascii="Arial" w:hAnsi="Arial" w:cs="Arial"/>
          <w:b/>
          <w:iCs/>
          <w:sz w:val="22"/>
          <w:szCs w:val="24"/>
        </w:rPr>
        <w:tab/>
      </w:r>
      <w:r w:rsidR="00953F86" w:rsidRPr="0096747E">
        <w:rPr>
          <w:rFonts w:ascii="Arial" w:hAnsi="Arial" w:cs="Arial"/>
          <w:b/>
          <w:iCs/>
          <w:sz w:val="22"/>
          <w:szCs w:val="24"/>
        </w:rPr>
        <w:t>SO-03 Otevření koryta na DVT2 v </w:t>
      </w:r>
      <w:proofErr w:type="spellStart"/>
      <w:r w:rsidR="00953F86" w:rsidRPr="0096747E">
        <w:rPr>
          <w:rFonts w:ascii="Arial" w:hAnsi="Arial" w:cs="Arial"/>
          <w:b/>
          <w:iCs/>
          <w:sz w:val="22"/>
          <w:szCs w:val="24"/>
        </w:rPr>
        <w:t>k.ú</w:t>
      </w:r>
      <w:proofErr w:type="spellEnd"/>
      <w:r w:rsidR="00953F86" w:rsidRPr="0096747E">
        <w:rPr>
          <w:rFonts w:ascii="Arial" w:hAnsi="Arial" w:cs="Arial"/>
          <w:b/>
          <w:iCs/>
          <w:sz w:val="22"/>
          <w:szCs w:val="24"/>
        </w:rPr>
        <w:t xml:space="preserve">. Rádlo </w:t>
      </w:r>
    </w:p>
    <w:p w14:paraId="7D7391DC" w14:textId="1AEA0532" w:rsidR="00953F86" w:rsidRPr="00372F99" w:rsidRDefault="00E35E92" w:rsidP="00152E6C">
      <w:pPr>
        <w:tabs>
          <w:tab w:val="left" w:pos="2410"/>
        </w:tabs>
        <w:spacing w:after="240" w:line="276" w:lineRule="auto"/>
        <w:ind w:left="709"/>
        <w:rPr>
          <w:rFonts w:cs="Arial"/>
          <w:bCs/>
          <w:iCs/>
          <w:szCs w:val="22"/>
        </w:rPr>
      </w:pPr>
      <w:r>
        <w:rPr>
          <w:rFonts w:ascii="Arial" w:hAnsi="Arial" w:cs="Arial"/>
          <w:b/>
          <w:iCs/>
          <w:sz w:val="22"/>
          <w:szCs w:val="24"/>
        </w:rPr>
        <w:tab/>
      </w:r>
      <w:r w:rsidR="00953F86" w:rsidRPr="0096747E">
        <w:rPr>
          <w:rFonts w:ascii="Arial" w:hAnsi="Arial" w:cs="Arial"/>
          <w:b/>
          <w:iCs/>
          <w:sz w:val="22"/>
          <w:szCs w:val="24"/>
        </w:rPr>
        <w:t>SO-04 Hlavní polní cesta HC1-R v </w:t>
      </w:r>
      <w:proofErr w:type="spellStart"/>
      <w:r w:rsidR="00953F86" w:rsidRPr="0096747E">
        <w:rPr>
          <w:rFonts w:ascii="Arial" w:hAnsi="Arial" w:cs="Arial"/>
          <w:b/>
          <w:iCs/>
          <w:sz w:val="22"/>
          <w:szCs w:val="24"/>
        </w:rPr>
        <w:t>k.ú</w:t>
      </w:r>
      <w:proofErr w:type="spellEnd"/>
      <w:r w:rsidR="00953F86" w:rsidRPr="0096747E">
        <w:rPr>
          <w:rFonts w:ascii="Arial" w:hAnsi="Arial" w:cs="Arial"/>
          <w:b/>
          <w:iCs/>
          <w:sz w:val="22"/>
          <w:szCs w:val="24"/>
        </w:rPr>
        <w:t>. Rádlo</w:t>
      </w:r>
      <w:r w:rsidR="00953F86" w:rsidRPr="0096747E">
        <w:rPr>
          <w:rFonts w:cs="Arial"/>
          <w:b/>
          <w:iCs/>
          <w:sz w:val="22"/>
          <w:szCs w:val="24"/>
        </w:rPr>
        <w:t xml:space="preserve"> </w:t>
      </w:r>
    </w:p>
    <w:p w14:paraId="669D05E9" w14:textId="77777777" w:rsidR="00575569" w:rsidRPr="00575569" w:rsidRDefault="00575569" w:rsidP="0096747E">
      <w:pPr>
        <w:spacing w:before="120" w:after="120" w:line="276" w:lineRule="auto"/>
        <w:ind w:left="851"/>
        <w:rPr>
          <w:rFonts w:ascii="Arial" w:hAnsi="Arial" w:cs="Arial"/>
          <w:b/>
          <w:iCs/>
          <w:sz w:val="22"/>
          <w:szCs w:val="22"/>
        </w:rPr>
      </w:pPr>
      <w:r w:rsidRPr="00575569">
        <w:rPr>
          <w:rFonts w:ascii="Arial" w:hAnsi="Arial" w:cs="Arial"/>
          <w:b/>
          <w:iCs/>
          <w:sz w:val="22"/>
          <w:szCs w:val="22"/>
          <w:u w:val="single"/>
        </w:rPr>
        <w:t>SO-01 Malá vodní nádrž VN1 v </w:t>
      </w:r>
      <w:proofErr w:type="spellStart"/>
      <w:r w:rsidRPr="00575569">
        <w:rPr>
          <w:rFonts w:ascii="Arial" w:hAnsi="Arial" w:cs="Arial"/>
          <w:b/>
          <w:iCs/>
          <w:sz w:val="22"/>
          <w:szCs w:val="22"/>
          <w:u w:val="single"/>
        </w:rPr>
        <w:t>k.ú</w:t>
      </w:r>
      <w:proofErr w:type="spellEnd"/>
      <w:r w:rsidRPr="00575569">
        <w:rPr>
          <w:rFonts w:ascii="Arial" w:hAnsi="Arial" w:cs="Arial"/>
          <w:b/>
          <w:iCs/>
          <w:sz w:val="22"/>
          <w:szCs w:val="22"/>
          <w:u w:val="single"/>
        </w:rPr>
        <w:t>. Rádlo</w:t>
      </w:r>
    </w:p>
    <w:p w14:paraId="30F89C14" w14:textId="77777777" w:rsidR="00575569" w:rsidRPr="00575569" w:rsidRDefault="00575569" w:rsidP="0096747E">
      <w:pPr>
        <w:spacing w:before="120" w:after="240"/>
        <w:ind w:left="851"/>
        <w:jc w:val="both"/>
        <w:rPr>
          <w:rFonts w:ascii="Arial" w:hAnsi="Arial" w:cs="Arial"/>
          <w:sz w:val="22"/>
          <w:szCs w:val="22"/>
        </w:rPr>
      </w:pPr>
      <w:r w:rsidRPr="00575569">
        <w:rPr>
          <w:rFonts w:ascii="Arial" w:hAnsi="Arial" w:cs="Arial"/>
          <w:bCs/>
          <w:iCs/>
          <w:sz w:val="22"/>
          <w:szCs w:val="22"/>
        </w:rPr>
        <w:t>Je umístěna na parcele č. 2133 v </w:t>
      </w:r>
      <w:proofErr w:type="spellStart"/>
      <w:r w:rsidRPr="00575569">
        <w:rPr>
          <w:rFonts w:ascii="Arial" w:hAnsi="Arial" w:cs="Arial"/>
          <w:bCs/>
          <w:iCs/>
          <w:sz w:val="22"/>
          <w:szCs w:val="22"/>
        </w:rPr>
        <w:t>k.ú</w:t>
      </w:r>
      <w:proofErr w:type="spellEnd"/>
      <w:r w:rsidRPr="00575569">
        <w:rPr>
          <w:rFonts w:ascii="Arial" w:hAnsi="Arial" w:cs="Arial"/>
          <w:bCs/>
          <w:iCs/>
          <w:sz w:val="22"/>
          <w:szCs w:val="22"/>
        </w:rPr>
        <w:t xml:space="preserve">. Rádlo. </w:t>
      </w:r>
      <w:r w:rsidRPr="00575569">
        <w:rPr>
          <w:rFonts w:ascii="Arial" w:eastAsia="MS Mincho" w:hAnsi="Arial" w:cs="Arial"/>
          <w:sz w:val="22"/>
          <w:szCs w:val="22"/>
        </w:rPr>
        <w:t xml:space="preserve">Nádrž VN1 se nachází v jižní části pod intravilánem obce a je navržena v území, kde už se v minulosti vodní nádrž nacházela. Zde je navržena průtočná malá vodní nádrž napájená drobným vodním tokem DVT2 (IDVT 10181907). Nádrž bude mít objem 4500 m3 vody při hladině ovladatelného prostoru s plochou hladiny 0,2500 ha. </w:t>
      </w:r>
      <w:r w:rsidRPr="00575569">
        <w:rPr>
          <w:rFonts w:ascii="Arial" w:hAnsi="Arial" w:cs="Arial"/>
          <w:sz w:val="22"/>
          <w:szCs w:val="22"/>
        </w:rPr>
        <w:t xml:space="preserve">Cílem navrhované revitalizace je obnova přirozené funkce vodních ekosystémů a zvýšení retenční schopnosti krajiny. </w:t>
      </w:r>
    </w:p>
    <w:p w14:paraId="4C887C56" w14:textId="77777777" w:rsidR="00575569" w:rsidRPr="00575569" w:rsidRDefault="00575569" w:rsidP="0096747E">
      <w:pPr>
        <w:spacing w:line="276" w:lineRule="auto"/>
        <w:ind w:left="851"/>
        <w:jc w:val="both"/>
        <w:rPr>
          <w:rFonts w:ascii="Arial" w:eastAsia="MS Mincho" w:hAnsi="Arial" w:cs="Arial"/>
          <w:b/>
          <w:sz w:val="22"/>
          <w:szCs w:val="22"/>
        </w:rPr>
      </w:pPr>
      <w:r w:rsidRPr="00575569">
        <w:rPr>
          <w:rFonts w:ascii="Arial" w:eastAsia="MS Mincho" w:hAnsi="Arial" w:cs="Arial"/>
          <w:b/>
          <w:sz w:val="22"/>
          <w:szCs w:val="22"/>
        </w:rPr>
        <w:t>Těleso hráze VN1</w:t>
      </w:r>
    </w:p>
    <w:p w14:paraId="2B16DD9D" w14:textId="77777777" w:rsidR="00575569" w:rsidRPr="0096747E" w:rsidRDefault="00575569" w:rsidP="0096747E">
      <w:pPr>
        <w:ind w:left="851"/>
        <w:jc w:val="both"/>
        <w:rPr>
          <w:rFonts w:ascii="Arial" w:hAnsi="Arial" w:cs="Arial"/>
          <w:bCs/>
          <w:iCs/>
          <w:sz w:val="22"/>
          <w:szCs w:val="22"/>
        </w:rPr>
      </w:pPr>
      <w:r w:rsidRPr="004A1450">
        <w:rPr>
          <w:rFonts w:ascii="Arial" w:hAnsi="Arial" w:cs="Arial"/>
          <w:bCs/>
          <w:iCs/>
          <w:sz w:val="22"/>
          <w:szCs w:val="22"/>
        </w:rPr>
        <w:t xml:space="preserve">Hráz je navržena jako zemní sypaná, homogenní, v řezu bude mít tvar lichoběžníku se sklonem návodního líce 1:3,3, sklonem </w:t>
      </w:r>
      <w:proofErr w:type="spellStart"/>
      <w:r w:rsidRPr="004A1450">
        <w:rPr>
          <w:rFonts w:ascii="Arial" w:hAnsi="Arial" w:cs="Arial"/>
          <w:bCs/>
          <w:iCs/>
          <w:sz w:val="22"/>
          <w:szCs w:val="22"/>
        </w:rPr>
        <w:t>vzdušního</w:t>
      </w:r>
      <w:proofErr w:type="spellEnd"/>
      <w:r w:rsidRPr="004A1450">
        <w:rPr>
          <w:rFonts w:ascii="Arial" w:hAnsi="Arial" w:cs="Arial"/>
          <w:bCs/>
          <w:iCs/>
          <w:sz w:val="22"/>
          <w:szCs w:val="22"/>
        </w:rPr>
        <w:t xml:space="preserve"> líce 1:2,0 a korunou šířky 3,0 m. Po provedení zemní skrývky bude prováděna těžba v zátopě vodní plochy a vytěžená zemina bu</w:t>
      </w:r>
      <w:r w:rsidRPr="0096747E">
        <w:rPr>
          <w:rFonts w:ascii="Arial" w:hAnsi="Arial" w:cs="Arial"/>
          <w:bCs/>
          <w:iCs/>
          <w:sz w:val="22"/>
          <w:szCs w:val="22"/>
        </w:rPr>
        <w:t>de využita pro výstavbu zemní hráze (pokud tato zemina nebude vhodná dle klasifikace ČSN 75 2410 Malé vodní nádrže, bude pro tyto účely použita jiná, vyhovující).</w:t>
      </w:r>
    </w:p>
    <w:p w14:paraId="274098DE" w14:textId="77777777" w:rsidR="00575569" w:rsidRPr="0096747E" w:rsidRDefault="00575569" w:rsidP="0096747E">
      <w:pPr>
        <w:spacing w:after="240"/>
        <w:ind w:left="851"/>
        <w:jc w:val="both"/>
        <w:rPr>
          <w:rFonts w:ascii="Arial" w:hAnsi="Arial" w:cs="Arial"/>
          <w:bCs/>
          <w:iCs/>
          <w:sz w:val="22"/>
          <w:szCs w:val="22"/>
        </w:rPr>
      </w:pPr>
      <w:r w:rsidRPr="0096747E">
        <w:rPr>
          <w:rFonts w:ascii="Arial" w:hAnsi="Arial" w:cs="Arial"/>
          <w:bCs/>
          <w:iCs/>
          <w:sz w:val="22"/>
          <w:szCs w:val="22"/>
        </w:rPr>
        <w:t xml:space="preserve">Návodní líc bude opevněn až do úrovně koruny hráze kamennou rovnaninou. Vzdušní líc hráze bude proveden s úpravou ohumusováním a osetím.  Při patě </w:t>
      </w:r>
      <w:proofErr w:type="spellStart"/>
      <w:r w:rsidRPr="0096747E">
        <w:rPr>
          <w:rFonts w:ascii="Arial" w:hAnsi="Arial" w:cs="Arial"/>
          <w:bCs/>
          <w:iCs/>
          <w:sz w:val="22"/>
          <w:szCs w:val="22"/>
        </w:rPr>
        <w:t>vzdušního</w:t>
      </w:r>
      <w:proofErr w:type="spellEnd"/>
      <w:r w:rsidRPr="0096747E">
        <w:rPr>
          <w:rFonts w:ascii="Arial" w:hAnsi="Arial" w:cs="Arial"/>
          <w:bCs/>
          <w:iCs/>
          <w:sz w:val="22"/>
          <w:szCs w:val="22"/>
        </w:rPr>
        <w:t xml:space="preserve"> líce bude proveden patní drén sestávající se z drenážního potrubí, které bude vyústěno do prostoru vývařiště. Celková délka hráze bude činit 61,5 m. </w:t>
      </w:r>
    </w:p>
    <w:p w14:paraId="74354567" w14:textId="77777777" w:rsidR="00575569" w:rsidRPr="00575569" w:rsidRDefault="00575569" w:rsidP="0096747E">
      <w:pPr>
        <w:spacing w:line="276" w:lineRule="auto"/>
        <w:ind w:left="851"/>
        <w:jc w:val="both"/>
        <w:rPr>
          <w:rFonts w:ascii="Arial" w:eastAsia="MS Mincho" w:hAnsi="Arial" w:cs="Arial"/>
          <w:b/>
          <w:sz w:val="22"/>
          <w:szCs w:val="22"/>
        </w:rPr>
      </w:pPr>
      <w:r w:rsidRPr="00575569">
        <w:rPr>
          <w:rFonts w:ascii="Arial" w:eastAsia="MS Mincho" w:hAnsi="Arial" w:cs="Arial"/>
          <w:b/>
          <w:sz w:val="22"/>
          <w:szCs w:val="22"/>
        </w:rPr>
        <w:t>Sdružený objekt VN1</w:t>
      </w:r>
    </w:p>
    <w:p w14:paraId="3AB46892" w14:textId="77777777" w:rsidR="00575569" w:rsidRPr="0096747E" w:rsidRDefault="00575569" w:rsidP="0096747E">
      <w:pPr>
        <w:spacing w:after="120"/>
        <w:ind w:left="851"/>
        <w:jc w:val="both"/>
        <w:rPr>
          <w:rFonts w:ascii="Arial" w:hAnsi="Arial" w:cs="Arial"/>
          <w:bCs/>
          <w:iCs/>
          <w:sz w:val="22"/>
          <w:szCs w:val="22"/>
        </w:rPr>
      </w:pPr>
      <w:r w:rsidRPr="004A1450">
        <w:rPr>
          <w:rFonts w:ascii="Arial" w:hAnsi="Arial" w:cs="Arial"/>
          <w:bCs/>
          <w:iCs/>
          <w:sz w:val="22"/>
          <w:szCs w:val="22"/>
        </w:rPr>
        <w:t xml:space="preserve">Je navržen jako monolitický železobetonový objekt, který má světlé půdorysné rozměry 2,0 x 3,0 m s tloušťkou stěn 40 cm. Sdružený objekt je rozdělen na dvě části. Pro převedení hladiny ovladatelného prostoru je navržena dvoudrážková </w:t>
      </w:r>
      <w:proofErr w:type="spellStart"/>
      <w:r w:rsidRPr="004A1450">
        <w:rPr>
          <w:rFonts w:ascii="Arial" w:hAnsi="Arial" w:cs="Arial"/>
          <w:bCs/>
          <w:iCs/>
          <w:sz w:val="22"/>
          <w:szCs w:val="22"/>
        </w:rPr>
        <w:t>dlužová</w:t>
      </w:r>
      <w:proofErr w:type="spellEnd"/>
      <w:r w:rsidRPr="004A1450">
        <w:rPr>
          <w:rFonts w:ascii="Arial" w:hAnsi="Arial" w:cs="Arial"/>
          <w:bCs/>
          <w:iCs/>
          <w:sz w:val="22"/>
          <w:szCs w:val="22"/>
        </w:rPr>
        <w:t xml:space="preserve"> stěna, která je součástí přední stěny</w:t>
      </w:r>
      <w:r w:rsidRPr="0096747E">
        <w:rPr>
          <w:rFonts w:ascii="Arial" w:hAnsi="Arial" w:cs="Arial"/>
          <w:bCs/>
          <w:iCs/>
          <w:sz w:val="22"/>
          <w:szCs w:val="22"/>
        </w:rPr>
        <w:t xml:space="preserve"> sdruženého objektu. Pro převedení maximální hladiny bude sloužit přelivná hrana délky 10,0 m. Na tento objekt navazuje obetonované betonové potrubí TBH – Q 80/250 o délce 20,6 m a sklonu 14,7 %. Povrch betonu na styku se zeminou bude opatřen nátěrem jílovým mlékem, aby se zabránilo vysoušení těsnící zeminy a zajistilo se přilnutí k betonu. Potrubí bude zakončeno betonovým čelem. </w:t>
      </w:r>
      <w:r w:rsidRPr="0096747E">
        <w:rPr>
          <w:rFonts w:ascii="Arial" w:hAnsi="Arial" w:cs="Arial"/>
          <w:bCs/>
          <w:iCs/>
          <w:sz w:val="22"/>
          <w:szCs w:val="22"/>
        </w:rPr>
        <w:lastRenderedPageBreak/>
        <w:t xml:space="preserve">Za touto konstrukcí bude vytvořeno vývařiště o délce 5,9 m z kamenného záhozu s urovnáním líce, které bude zakončeno betonovým prahem. </w:t>
      </w:r>
    </w:p>
    <w:p w14:paraId="361C6F19" w14:textId="77777777" w:rsidR="00575569" w:rsidRPr="00575569" w:rsidRDefault="00575569" w:rsidP="0096747E">
      <w:pPr>
        <w:spacing w:line="276" w:lineRule="auto"/>
        <w:ind w:left="851"/>
        <w:jc w:val="both"/>
        <w:rPr>
          <w:rFonts w:ascii="Arial" w:eastAsia="MS Mincho" w:hAnsi="Arial" w:cs="Arial"/>
          <w:b/>
          <w:sz w:val="22"/>
          <w:szCs w:val="22"/>
        </w:rPr>
      </w:pPr>
      <w:r w:rsidRPr="00575569">
        <w:rPr>
          <w:rFonts w:ascii="Arial" w:eastAsia="MS Mincho" w:hAnsi="Arial" w:cs="Arial"/>
          <w:b/>
          <w:sz w:val="22"/>
          <w:szCs w:val="22"/>
        </w:rPr>
        <w:t>Koryto toku mezi nádržemi VN1 a VN2</w:t>
      </w:r>
    </w:p>
    <w:p w14:paraId="7BDEE58C" w14:textId="77777777" w:rsidR="00575569" w:rsidRPr="00575569" w:rsidRDefault="00575569" w:rsidP="0096747E">
      <w:pPr>
        <w:ind w:left="851"/>
        <w:jc w:val="both"/>
        <w:rPr>
          <w:rFonts w:ascii="Arial" w:eastAsia="MS Mincho" w:hAnsi="Arial" w:cs="Arial"/>
          <w:bCs/>
          <w:sz w:val="22"/>
          <w:szCs w:val="22"/>
        </w:rPr>
      </w:pPr>
      <w:r w:rsidRPr="0096747E">
        <w:rPr>
          <w:rFonts w:ascii="Arial" w:eastAsia="MS Mincho" w:hAnsi="Arial" w:cs="Arial"/>
          <w:bCs/>
          <w:sz w:val="22"/>
          <w:szCs w:val="22"/>
        </w:rPr>
        <w:t>Jedná se</w:t>
      </w:r>
      <w:r w:rsidRPr="00575569">
        <w:rPr>
          <w:rFonts w:ascii="Arial" w:hAnsi="Arial"/>
          <w:sz w:val="22"/>
          <w:szCs w:val="22"/>
        </w:rPr>
        <w:t xml:space="preserve"> o revitalizaci stávajícího přírodně vytvořeného koryta. V úsecích revitalizovaného koryta s vyšším podélným sklonem může být vytvořen balvanitý skluz pro zmírnění podélného sklonu. Dále bude v místech</w:t>
      </w:r>
      <w:r w:rsidRPr="00575569">
        <w:rPr>
          <w:rFonts w:ascii="Arial" w:eastAsia="MS Mincho" w:hAnsi="Arial" w:cs="Arial"/>
          <w:bCs/>
          <w:sz w:val="22"/>
          <w:szCs w:val="22"/>
        </w:rPr>
        <w:t xml:space="preserve"> toku ohrožených erozí půdy provedena stabilizace oživeným kamenným pohozem. Součástí revitalizace bude skupinová výsadba dřevin, kdy následnou péči o vysazenou zeleň a rekultivovanou oblast zajistí vlastník. Součástí revitalizace je také obnova migrační prostupnosti pro vodní živočichy. </w:t>
      </w:r>
    </w:p>
    <w:p w14:paraId="31193966" w14:textId="77777777" w:rsidR="00575569" w:rsidRPr="00575569" w:rsidRDefault="00575569" w:rsidP="0096747E">
      <w:pPr>
        <w:ind w:left="851"/>
        <w:jc w:val="both"/>
        <w:rPr>
          <w:rFonts w:ascii="Arial" w:eastAsia="MS Mincho" w:hAnsi="Arial" w:cs="Arial"/>
          <w:bCs/>
          <w:sz w:val="22"/>
          <w:szCs w:val="22"/>
        </w:rPr>
      </w:pPr>
      <w:r w:rsidRPr="00575569">
        <w:rPr>
          <w:rFonts w:ascii="Arial" w:eastAsia="MS Mincho" w:hAnsi="Arial" w:cs="Arial"/>
          <w:bCs/>
          <w:sz w:val="22"/>
          <w:szCs w:val="22"/>
        </w:rPr>
        <w:t xml:space="preserve">Vzhledem k tomu, že celé území kolem nových nádrží musí splňovat i funkci rekreační, je třeba navrhnout vhodné terénní úpravy kolem nádrží.  </w:t>
      </w:r>
    </w:p>
    <w:p w14:paraId="2FBBDC8A" w14:textId="77777777" w:rsidR="00575569" w:rsidRPr="00575569" w:rsidRDefault="00575569" w:rsidP="0096747E">
      <w:pPr>
        <w:spacing w:after="240"/>
        <w:ind w:left="851"/>
        <w:jc w:val="both"/>
        <w:rPr>
          <w:rFonts w:ascii="Arial" w:eastAsia="MS Mincho" w:hAnsi="Arial" w:cs="Arial"/>
          <w:bCs/>
          <w:sz w:val="22"/>
          <w:szCs w:val="22"/>
        </w:rPr>
      </w:pPr>
      <w:r w:rsidRPr="00575569">
        <w:rPr>
          <w:rFonts w:ascii="Arial" w:eastAsia="MS Mincho" w:hAnsi="Arial" w:cs="Arial"/>
          <w:bCs/>
          <w:sz w:val="22"/>
          <w:szCs w:val="22"/>
        </w:rPr>
        <w:t xml:space="preserve">V prostoru kolem nádrží VN1 a VN2 leží maloplošné chráněné území Přírodní památka Rádlo. Je proto nezbytné ve vhodném období provést účelový botanický průzkum obou lokalit a v případě výskytu zvláště chráněných druhů rostlin dohodnout další postup s příslušným orgánem ochrany přírody. </w:t>
      </w:r>
    </w:p>
    <w:p w14:paraId="409DC5E5" w14:textId="77777777" w:rsidR="00575569" w:rsidRPr="00575569" w:rsidRDefault="00575569" w:rsidP="0096747E">
      <w:pPr>
        <w:spacing w:after="120" w:line="276" w:lineRule="auto"/>
        <w:ind w:left="851"/>
        <w:rPr>
          <w:rFonts w:ascii="Arial" w:hAnsi="Arial" w:cs="Arial"/>
          <w:b/>
          <w:iCs/>
          <w:sz w:val="22"/>
          <w:szCs w:val="22"/>
          <w:u w:val="single"/>
        </w:rPr>
      </w:pPr>
      <w:r w:rsidRPr="00575569">
        <w:rPr>
          <w:rFonts w:ascii="Arial" w:hAnsi="Arial" w:cs="Arial"/>
          <w:b/>
          <w:iCs/>
          <w:sz w:val="22"/>
          <w:szCs w:val="22"/>
          <w:u w:val="single"/>
        </w:rPr>
        <w:t>SO-02 Malá vodní nádrž VN2 v </w:t>
      </w:r>
      <w:proofErr w:type="spellStart"/>
      <w:r w:rsidRPr="00575569">
        <w:rPr>
          <w:rFonts w:ascii="Arial" w:hAnsi="Arial" w:cs="Arial"/>
          <w:b/>
          <w:iCs/>
          <w:sz w:val="22"/>
          <w:szCs w:val="22"/>
          <w:u w:val="single"/>
        </w:rPr>
        <w:t>k.ú</w:t>
      </w:r>
      <w:proofErr w:type="spellEnd"/>
      <w:r w:rsidRPr="00575569">
        <w:rPr>
          <w:rFonts w:ascii="Arial" w:hAnsi="Arial" w:cs="Arial"/>
          <w:b/>
          <w:iCs/>
          <w:sz w:val="22"/>
          <w:szCs w:val="22"/>
          <w:u w:val="single"/>
        </w:rPr>
        <w:t>. Rádlo</w:t>
      </w:r>
    </w:p>
    <w:p w14:paraId="7FBDC7A4" w14:textId="77777777" w:rsidR="00575569" w:rsidRPr="00575569" w:rsidRDefault="00575569" w:rsidP="0096747E">
      <w:pPr>
        <w:spacing w:after="120"/>
        <w:ind w:left="851"/>
        <w:jc w:val="both"/>
        <w:rPr>
          <w:rFonts w:ascii="Arial" w:eastAsia="MS Mincho" w:hAnsi="Arial" w:cs="Arial"/>
          <w:sz w:val="22"/>
          <w:szCs w:val="22"/>
        </w:rPr>
      </w:pPr>
      <w:r w:rsidRPr="00575569">
        <w:rPr>
          <w:rFonts w:ascii="Arial" w:hAnsi="Arial" w:cs="Arial"/>
          <w:bCs/>
          <w:iCs/>
          <w:sz w:val="22"/>
          <w:szCs w:val="22"/>
        </w:rPr>
        <w:t>Je umístěna na parcele č. 2137 v </w:t>
      </w:r>
      <w:proofErr w:type="spellStart"/>
      <w:r w:rsidRPr="00575569">
        <w:rPr>
          <w:rFonts w:ascii="Arial" w:hAnsi="Arial" w:cs="Arial"/>
          <w:bCs/>
          <w:iCs/>
          <w:sz w:val="22"/>
          <w:szCs w:val="22"/>
        </w:rPr>
        <w:t>k.ú</w:t>
      </w:r>
      <w:proofErr w:type="spellEnd"/>
      <w:r w:rsidRPr="00575569">
        <w:rPr>
          <w:rFonts w:ascii="Arial" w:hAnsi="Arial" w:cs="Arial"/>
          <w:bCs/>
          <w:iCs/>
          <w:sz w:val="22"/>
          <w:szCs w:val="22"/>
        </w:rPr>
        <w:t xml:space="preserve">. Rádlo. </w:t>
      </w:r>
      <w:r w:rsidRPr="00575569">
        <w:rPr>
          <w:rFonts w:ascii="Arial" w:eastAsia="MS Mincho" w:hAnsi="Arial" w:cs="Arial"/>
          <w:sz w:val="22"/>
          <w:szCs w:val="22"/>
        </w:rPr>
        <w:t xml:space="preserve">Návrh malé vodní nádrže VN2 je situován do jižní části pod intravilánem obce, přibližně 160 m po proudu pod nádrží VN1. Je také navržena jako průtočná vodní nádrž, napájená drobným vodním tokem DVT2. Tato nádrž bude o něco větší. Bude mít objem 6400 m3 vody při hladině ovladatelného prostoru s plochou hladiny 0,2670 ha. </w:t>
      </w:r>
    </w:p>
    <w:p w14:paraId="2EA0DC89" w14:textId="77777777" w:rsidR="00575569" w:rsidRPr="00575569" w:rsidRDefault="00575569" w:rsidP="0096747E">
      <w:pPr>
        <w:spacing w:line="276" w:lineRule="auto"/>
        <w:ind w:left="851"/>
        <w:jc w:val="both"/>
        <w:rPr>
          <w:rFonts w:ascii="Arial" w:eastAsia="MS Mincho" w:hAnsi="Arial" w:cs="Arial"/>
          <w:b/>
          <w:sz w:val="22"/>
          <w:szCs w:val="22"/>
        </w:rPr>
      </w:pPr>
      <w:r w:rsidRPr="00575569">
        <w:rPr>
          <w:rFonts w:ascii="Arial" w:eastAsia="MS Mincho" w:hAnsi="Arial" w:cs="Arial"/>
          <w:b/>
          <w:sz w:val="22"/>
          <w:szCs w:val="22"/>
        </w:rPr>
        <w:t>Těleso hráze VN2</w:t>
      </w:r>
    </w:p>
    <w:p w14:paraId="6C393448" w14:textId="77777777" w:rsidR="00575569" w:rsidRPr="00575569" w:rsidRDefault="00575569" w:rsidP="0096747E">
      <w:pPr>
        <w:ind w:left="851"/>
        <w:jc w:val="both"/>
        <w:rPr>
          <w:rFonts w:ascii="Arial" w:hAnsi="Arial" w:cs="Arial"/>
          <w:sz w:val="22"/>
          <w:szCs w:val="22"/>
        </w:rPr>
      </w:pPr>
      <w:r w:rsidRPr="00575569">
        <w:rPr>
          <w:rFonts w:ascii="Arial" w:hAnsi="Arial" w:cs="Arial"/>
          <w:sz w:val="22"/>
          <w:szCs w:val="22"/>
        </w:rPr>
        <w:t xml:space="preserve">Hráz je navržena jako zemní sypaná, homogenní, v řezu bude mít tvar lichoběžníku se sklonem návodní líce 1:3,7, sklonem </w:t>
      </w:r>
      <w:proofErr w:type="spellStart"/>
      <w:r w:rsidRPr="00575569">
        <w:rPr>
          <w:rFonts w:ascii="Arial" w:hAnsi="Arial" w:cs="Arial"/>
          <w:sz w:val="22"/>
          <w:szCs w:val="22"/>
        </w:rPr>
        <w:t>vzdušního</w:t>
      </w:r>
      <w:proofErr w:type="spellEnd"/>
      <w:r w:rsidRPr="00575569">
        <w:rPr>
          <w:rFonts w:ascii="Arial" w:hAnsi="Arial" w:cs="Arial"/>
          <w:sz w:val="22"/>
          <w:szCs w:val="22"/>
        </w:rPr>
        <w:t xml:space="preserve"> líce 1:2,2 a korunou šířky 3,0 m. Po provedení zemní skrývky bude prováděna těžba v zátopě vodní plochy a vytěžená zemina bude využita pro výstavbu zemní hráze (pokud tato zemina nebude vhodná dle klasifikace ČSN 75 2410 Malé vodní nádrže, bude pro tyto účely použita jiná, vyhovující).</w:t>
      </w:r>
    </w:p>
    <w:p w14:paraId="6997970E" w14:textId="77777777" w:rsidR="00575569" w:rsidRPr="00575569" w:rsidRDefault="00575569" w:rsidP="0096747E">
      <w:pPr>
        <w:spacing w:after="120"/>
        <w:ind w:left="851"/>
        <w:jc w:val="both"/>
        <w:rPr>
          <w:rFonts w:ascii="Arial" w:hAnsi="Arial" w:cs="Arial"/>
          <w:sz w:val="22"/>
          <w:szCs w:val="22"/>
        </w:rPr>
      </w:pPr>
      <w:r w:rsidRPr="00575569">
        <w:rPr>
          <w:rFonts w:ascii="Arial" w:hAnsi="Arial" w:cs="Arial"/>
          <w:sz w:val="22"/>
          <w:szCs w:val="22"/>
        </w:rPr>
        <w:t xml:space="preserve">Návodní líc bude opevněn až do úrovně koruny hráze kamennou rovnaninou. Vzdušní líc hráze bude proveden s úpravou ohumusováním a osetím.  Při patě </w:t>
      </w:r>
      <w:proofErr w:type="spellStart"/>
      <w:r w:rsidRPr="00575569">
        <w:rPr>
          <w:rFonts w:ascii="Arial" w:hAnsi="Arial" w:cs="Arial"/>
          <w:sz w:val="22"/>
          <w:szCs w:val="22"/>
        </w:rPr>
        <w:t>vzdušního</w:t>
      </w:r>
      <w:proofErr w:type="spellEnd"/>
      <w:r w:rsidRPr="00575569">
        <w:rPr>
          <w:rFonts w:ascii="Arial" w:hAnsi="Arial" w:cs="Arial"/>
          <w:sz w:val="22"/>
          <w:szCs w:val="22"/>
        </w:rPr>
        <w:t xml:space="preserve"> líce bude proveden patní drén sestávající se z drenážního potrubí, které bude vyústěno do prostoru vývařiště. Celková délka hráze bude činit 60,9 m. </w:t>
      </w:r>
    </w:p>
    <w:p w14:paraId="24BFBB1D" w14:textId="77777777" w:rsidR="00575569" w:rsidRPr="00575569" w:rsidRDefault="00575569" w:rsidP="0096747E">
      <w:pPr>
        <w:spacing w:line="276" w:lineRule="auto"/>
        <w:ind w:left="851"/>
        <w:jc w:val="both"/>
        <w:rPr>
          <w:rFonts w:ascii="Arial" w:eastAsia="MS Mincho" w:hAnsi="Arial" w:cs="Arial"/>
          <w:b/>
          <w:sz w:val="22"/>
          <w:szCs w:val="22"/>
        </w:rPr>
      </w:pPr>
      <w:r w:rsidRPr="00575569">
        <w:rPr>
          <w:rFonts w:ascii="Arial" w:eastAsia="MS Mincho" w:hAnsi="Arial" w:cs="Arial"/>
          <w:b/>
          <w:sz w:val="22"/>
          <w:szCs w:val="22"/>
        </w:rPr>
        <w:t>Sdružený objekt VN2</w:t>
      </w:r>
    </w:p>
    <w:p w14:paraId="6A7A147C" w14:textId="77777777" w:rsidR="00575569" w:rsidRPr="00575569" w:rsidRDefault="00575569" w:rsidP="0096747E">
      <w:pPr>
        <w:ind w:left="851"/>
        <w:jc w:val="both"/>
        <w:rPr>
          <w:rFonts w:ascii="Arial" w:hAnsi="Arial"/>
          <w:sz w:val="22"/>
          <w:szCs w:val="22"/>
        </w:rPr>
      </w:pPr>
      <w:r w:rsidRPr="00575569">
        <w:rPr>
          <w:rFonts w:ascii="Arial" w:hAnsi="Arial"/>
          <w:sz w:val="22"/>
          <w:szCs w:val="22"/>
        </w:rPr>
        <w:t xml:space="preserve">Je navržen jako monolitický železobetonový objekt, který má světlé půdorysné rozměry 1,0 x 4,0 m s tloušťkou stěn 40 cm. Sdružený objekt je rozdělen na dvě části. Pro převedení hladiny ovladatelného prostoru je navržena dvoudrážková </w:t>
      </w:r>
      <w:proofErr w:type="spellStart"/>
      <w:r w:rsidRPr="00575569">
        <w:rPr>
          <w:rFonts w:ascii="Arial" w:hAnsi="Arial"/>
          <w:sz w:val="22"/>
          <w:szCs w:val="22"/>
        </w:rPr>
        <w:t>dlužová</w:t>
      </w:r>
      <w:proofErr w:type="spellEnd"/>
      <w:r w:rsidRPr="00575569">
        <w:rPr>
          <w:rFonts w:ascii="Arial" w:hAnsi="Arial"/>
          <w:sz w:val="22"/>
          <w:szCs w:val="22"/>
        </w:rPr>
        <w:t xml:space="preserve"> stěna, která je součástí přední stěny sdruženého objektu. Pro převedení maximální hladiny bude sloužit přelivná hrana délky 10,0 m. Na tento objekt navazuje obetonované betonové potrubí TBH – Q 100/250 o délce 26,4 m a sklonu 10,9 % směrem ke korytu potoka (</w:t>
      </w:r>
      <w:proofErr w:type="spellStart"/>
      <w:r w:rsidRPr="00575569">
        <w:rPr>
          <w:rFonts w:ascii="Arial" w:hAnsi="Arial"/>
          <w:sz w:val="22"/>
          <w:szCs w:val="22"/>
        </w:rPr>
        <w:t>výústnímu</w:t>
      </w:r>
      <w:proofErr w:type="spellEnd"/>
      <w:r w:rsidRPr="00575569">
        <w:rPr>
          <w:rFonts w:ascii="Arial" w:hAnsi="Arial"/>
          <w:sz w:val="22"/>
          <w:szCs w:val="22"/>
        </w:rPr>
        <w:t xml:space="preserve"> čelu). Povrch betonu na styku se zeminou bude opatřen nátěrem jílovým mlékem, aby se zabránilo vysoušení těsnící zeminy a zajistilo se přilnutí k betonu. Potrubí bude zakončeno betonovým čelem. Za touto konstrukcí bude vytvořeno vývařiště o délce 5,9 m z kamenného záhozu s urovnáním líce, které bude zakončeno betonovým prahem. </w:t>
      </w:r>
    </w:p>
    <w:p w14:paraId="6870C7CA" w14:textId="77777777" w:rsidR="00575569" w:rsidRPr="00575569" w:rsidRDefault="00575569" w:rsidP="0096747E">
      <w:pPr>
        <w:spacing w:after="240"/>
        <w:ind w:left="851"/>
        <w:jc w:val="both"/>
        <w:rPr>
          <w:rFonts w:ascii="Arial" w:eastAsia="MS Mincho" w:hAnsi="Arial" w:cs="Arial"/>
          <w:bCs/>
          <w:sz w:val="22"/>
          <w:szCs w:val="22"/>
        </w:rPr>
      </w:pPr>
      <w:r w:rsidRPr="00575569">
        <w:rPr>
          <w:rFonts w:ascii="Arial" w:eastAsia="MS Mincho" w:hAnsi="Arial" w:cs="Arial"/>
          <w:bCs/>
          <w:sz w:val="22"/>
          <w:szCs w:val="22"/>
        </w:rPr>
        <w:t xml:space="preserve">Nádrže VN1 a VN2 budou společně tvořit soustavu nádrží, které budou plnit funkce rekreační a retenční. Mezi nádržemi je navržena úprava koryta vodního toku DVT2. Celý prostor kolem nádrží VN1 a VN2 leží v maloplošném chráněném území Přírodní památka Rádlo. Vzhledem k tomu je třeba navrhnout vhodné terénní úpravy kolem nádrží.  </w:t>
      </w:r>
    </w:p>
    <w:p w14:paraId="0B7A66FA" w14:textId="77777777" w:rsidR="00575569" w:rsidRPr="00575569" w:rsidRDefault="00575569" w:rsidP="0096747E">
      <w:pPr>
        <w:spacing w:before="240" w:after="120" w:line="276" w:lineRule="auto"/>
        <w:ind w:left="851"/>
        <w:rPr>
          <w:rFonts w:ascii="Arial" w:hAnsi="Arial" w:cs="Arial"/>
          <w:bCs/>
          <w:iCs/>
          <w:sz w:val="22"/>
          <w:szCs w:val="24"/>
        </w:rPr>
      </w:pPr>
      <w:r w:rsidRPr="00575569">
        <w:rPr>
          <w:rFonts w:ascii="Arial" w:hAnsi="Arial" w:cs="Arial"/>
          <w:b/>
          <w:iCs/>
          <w:sz w:val="22"/>
          <w:szCs w:val="22"/>
          <w:u w:val="single"/>
        </w:rPr>
        <w:t>SO-03 Otevření koryta na DVT2 v </w:t>
      </w:r>
      <w:proofErr w:type="spellStart"/>
      <w:r w:rsidRPr="00575569">
        <w:rPr>
          <w:rFonts w:ascii="Arial" w:hAnsi="Arial" w:cs="Arial"/>
          <w:b/>
          <w:iCs/>
          <w:sz w:val="22"/>
          <w:szCs w:val="22"/>
          <w:u w:val="single"/>
        </w:rPr>
        <w:t>k.ú</w:t>
      </w:r>
      <w:proofErr w:type="spellEnd"/>
      <w:r w:rsidRPr="00575569">
        <w:rPr>
          <w:rFonts w:ascii="Arial" w:hAnsi="Arial" w:cs="Arial"/>
          <w:b/>
          <w:iCs/>
          <w:sz w:val="22"/>
          <w:szCs w:val="22"/>
          <w:u w:val="single"/>
        </w:rPr>
        <w:t>. Rádlo</w:t>
      </w:r>
      <w:r w:rsidRPr="00575569">
        <w:rPr>
          <w:rFonts w:ascii="Arial" w:hAnsi="Arial" w:cs="Arial"/>
          <w:b/>
          <w:iCs/>
          <w:sz w:val="22"/>
          <w:szCs w:val="22"/>
        </w:rPr>
        <w:t xml:space="preserve"> </w:t>
      </w:r>
    </w:p>
    <w:p w14:paraId="71CD300D" w14:textId="77777777" w:rsidR="00575569" w:rsidRPr="00D40418" w:rsidRDefault="00575569" w:rsidP="0096747E">
      <w:pPr>
        <w:ind w:left="851"/>
        <w:jc w:val="both"/>
        <w:rPr>
          <w:rFonts w:ascii="Arial" w:hAnsi="Arial" w:cs="Arial"/>
          <w:b/>
          <w:iCs/>
          <w:sz w:val="22"/>
          <w:szCs w:val="22"/>
        </w:rPr>
      </w:pPr>
      <w:r w:rsidRPr="00D40418">
        <w:rPr>
          <w:rFonts w:ascii="Arial" w:hAnsi="Arial" w:cs="Arial"/>
          <w:bCs/>
          <w:iCs/>
          <w:sz w:val="22"/>
          <w:szCs w:val="22"/>
        </w:rPr>
        <w:t>Je umístěno na parcele č. 2147 v </w:t>
      </w:r>
      <w:proofErr w:type="spellStart"/>
      <w:r w:rsidRPr="00D40418">
        <w:rPr>
          <w:rFonts w:ascii="Arial" w:hAnsi="Arial" w:cs="Arial"/>
          <w:bCs/>
          <w:iCs/>
          <w:sz w:val="22"/>
          <w:szCs w:val="22"/>
        </w:rPr>
        <w:t>k.ú</w:t>
      </w:r>
      <w:proofErr w:type="spellEnd"/>
      <w:r w:rsidRPr="00D40418">
        <w:rPr>
          <w:rFonts w:ascii="Arial" w:hAnsi="Arial" w:cs="Arial"/>
          <w:bCs/>
          <w:iCs/>
          <w:sz w:val="22"/>
          <w:szCs w:val="22"/>
        </w:rPr>
        <w:t>. Rádlo.</w:t>
      </w:r>
      <w:r w:rsidRPr="00D40418">
        <w:rPr>
          <w:rFonts w:ascii="Arial" w:hAnsi="Arial" w:cs="Arial"/>
          <w:b/>
          <w:iCs/>
          <w:sz w:val="22"/>
          <w:szCs w:val="22"/>
        </w:rPr>
        <w:t xml:space="preserve"> </w:t>
      </w:r>
      <w:r w:rsidRPr="00D40418">
        <w:rPr>
          <w:rFonts w:ascii="Arial" w:hAnsi="Arial" w:cs="Arial"/>
          <w:sz w:val="22"/>
          <w:szCs w:val="22"/>
        </w:rPr>
        <w:t xml:space="preserve">Drobný vodní tok DVT2 je pravostranným přítokem </w:t>
      </w:r>
      <w:proofErr w:type="spellStart"/>
      <w:r w:rsidRPr="00D40418">
        <w:rPr>
          <w:rFonts w:ascii="Arial" w:hAnsi="Arial" w:cs="Arial"/>
          <w:sz w:val="22"/>
          <w:szCs w:val="22"/>
        </w:rPr>
        <w:t>Rádelského</w:t>
      </w:r>
      <w:proofErr w:type="spellEnd"/>
      <w:r w:rsidRPr="00D40418">
        <w:rPr>
          <w:rFonts w:ascii="Arial" w:hAnsi="Arial" w:cs="Arial"/>
          <w:sz w:val="22"/>
          <w:szCs w:val="22"/>
        </w:rPr>
        <w:t xml:space="preserve"> potoka. V horní části toku je 119,8 m dlouhý úsek </w:t>
      </w:r>
      <w:proofErr w:type="spellStart"/>
      <w:r w:rsidRPr="0096747E">
        <w:rPr>
          <w:rFonts w:ascii="Helvetica" w:hAnsi="Helvetica" w:cs="Arial"/>
          <w:color w:val="000000"/>
          <w:sz w:val="22"/>
          <w:szCs w:val="22"/>
        </w:rPr>
        <w:t>zatrubn</w:t>
      </w:r>
      <w:r w:rsidRPr="0096747E">
        <w:rPr>
          <w:rFonts w:ascii="Arial" w:hAnsi="Arial" w:cs="Arial"/>
          <w:color w:val="000000"/>
          <w:sz w:val="22"/>
          <w:szCs w:val="22"/>
        </w:rPr>
        <w:t>ě</w:t>
      </w:r>
      <w:r w:rsidRPr="0096747E">
        <w:rPr>
          <w:rFonts w:ascii="Helvetica" w:hAnsi="Helvetica" w:cs="Arial"/>
          <w:color w:val="000000"/>
          <w:sz w:val="22"/>
          <w:szCs w:val="22"/>
        </w:rPr>
        <w:t>ný</w:t>
      </w:r>
      <w:proofErr w:type="spellEnd"/>
      <w:r w:rsidRPr="0096747E">
        <w:rPr>
          <w:rFonts w:ascii="Helvetica" w:hAnsi="Helvetica" w:cs="Arial"/>
          <w:color w:val="000000"/>
          <w:sz w:val="22"/>
          <w:szCs w:val="22"/>
        </w:rPr>
        <w:t xml:space="preserve"> (BT DN 400), který je na vtoku i výtoku zakon</w:t>
      </w:r>
      <w:r w:rsidRPr="0096747E">
        <w:rPr>
          <w:rFonts w:ascii="Arial" w:hAnsi="Arial" w:cs="Arial"/>
          <w:color w:val="000000"/>
          <w:sz w:val="22"/>
          <w:szCs w:val="22"/>
        </w:rPr>
        <w:t>č</w:t>
      </w:r>
      <w:r w:rsidRPr="0096747E">
        <w:rPr>
          <w:rFonts w:ascii="Helvetica" w:hAnsi="Helvetica" w:cs="Arial"/>
          <w:color w:val="000000"/>
          <w:sz w:val="22"/>
          <w:szCs w:val="22"/>
        </w:rPr>
        <w:t xml:space="preserve">en železobetonovým </w:t>
      </w:r>
      <w:r w:rsidRPr="0096747E">
        <w:rPr>
          <w:rFonts w:ascii="Arial" w:hAnsi="Arial" w:cs="Arial"/>
          <w:color w:val="000000"/>
          <w:sz w:val="22"/>
          <w:szCs w:val="22"/>
        </w:rPr>
        <w:t>č</w:t>
      </w:r>
      <w:r w:rsidRPr="0096747E">
        <w:rPr>
          <w:rFonts w:ascii="Helvetica" w:hAnsi="Helvetica" w:cs="Arial"/>
          <w:color w:val="000000"/>
          <w:sz w:val="22"/>
          <w:szCs w:val="22"/>
        </w:rPr>
        <w:t xml:space="preserve">elem </w:t>
      </w:r>
      <w:proofErr w:type="spellStart"/>
      <w:r w:rsidRPr="0096747E">
        <w:rPr>
          <w:rFonts w:ascii="Helvetica" w:hAnsi="Helvetica" w:cs="Arial"/>
          <w:color w:val="000000"/>
          <w:sz w:val="22"/>
          <w:szCs w:val="22"/>
        </w:rPr>
        <w:t>tl</w:t>
      </w:r>
      <w:proofErr w:type="spellEnd"/>
      <w:r w:rsidRPr="0096747E">
        <w:rPr>
          <w:rFonts w:ascii="Helvetica" w:hAnsi="Helvetica" w:cs="Arial"/>
          <w:color w:val="000000"/>
          <w:sz w:val="22"/>
          <w:szCs w:val="22"/>
        </w:rPr>
        <w:t>. 50 cm a délky 3,7 m (</w:t>
      </w:r>
      <w:r w:rsidRPr="0096747E">
        <w:rPr>
          <w:rFonts w:ascii="Arial" w:hAnsi="Arial" w:cs="Arial"/>
          <w:color w:val="000000"/>
          <w:sz w:val="22"/>
          <w:szCs w:val="22"/>
        </w:rPr>
        <w:t>č</w:t>
      </w:r>
      <w:r w:rsidRPr="0096747E">
        <w:rPr>
          <w:rFonts w:ascii="Helvetica" w:hAnsi="Helvetica" w:cs="Arial"/>
          <w:color w:val="000000"/>
          <w:sz w:val="22"/>
          <w:szCs w:val="22"/>
        </w:rPr>
        <w:t xml:space="preserve">elo vtoku) a </w:t>
      </w:r>
      <w:smartTag w:uri="urn:schemas-microsoft-com:office:smarttags" w:element="metricconverter">
        <w:smartTagPr>
          <w:attr w:name="ProductID" w:val="6,1 m"/>
        </w:smartTagPr>
        <w:r w:rsidRPr="0096747E">
          <w:rPr>
            <w:rFonts w:ascii="Helvetica" w:hAnsi="Helvetica" w:cs="Arial"/>
            <w:color w:val="000000"/>
            <w:sz w:val="22"/>
            <w:szCs w:val="22"/>
          </w:rPr>
          <w:t>6,1 m</w:t>
        </w:r>
      </w:smartTag>
      <w:r w:rsidRPr="0096747E">
        <w:rPr>
          <w:rFonts w:ascii="Helvetica" w:hAnsi="Helvetica" w:cs="Arial"/>
          <w:color w:val="000000"/>
          <w:sz w:val="22"/>
          <w:szCs w:val="22"/>
        </w:rPr>
        <w:t xml:space="preserve"> (</w:t>
      </w:r>
      <w:r w:rsidRPr="0096747E">
        <w:rPr>
          <w:rFonts w:ascii="Arial" w:hAnsi="Arial" w:cs="Arial"/>
          <w:color w:val="000000"/>
          <w:sz w:val="22"/>
          <w:szCs w:val="22"/>
        </w:rPr>
        <w:t>č</w:t>
      </w:r>
      <w:r w:rsidRPr="0096747E">
        <w:rPr>
          <w:rFonts w:ascii="Helvetica" w:hAnsi="Helvetica" w:cs="Arial"/>
          <w:color w:val="000000"/>
          <w:sz w:val="22"/>
          <w:szCs w:val="22"/>
        </w:rPr>
        <w:t>elo výtoku) s kamenným obkladem.</w:t>
      </w:r>
    </w:p>
    <w:p w14:paraId="67B95B81" w14:textId="77777777" w:rsidR="00575569" w:rsidRPr="0096747E" w:rsidRDefault="00575569" w:rsidP="0096747E">
      <w:pPr>
        <w:ind w:left="851"/>
        <w:jc w:val="both"/>
        <w:rPr>
          <w:rFonts w:ascii="Helvetica" w:hAnsi="Helvetica" w:cs="Arial"/>
          <w:color w:val="000000"/>
          <w:sz w:val="22"/>
          <w:szCs w:val="22"/>
        </w:rPr>
      </w:pPr>
      <w:r w:rsidRPr="0096747E">
        <w:rPr>
          <w:rFonts w:ascii="Helvetica" w:hAnsi="Helvetica" w:cs="Arial"/>
          <w:color w:val="000000"/>
          <w:sz w:val="22"/>
          <w:szCs w:val="22"/>
        </w:rPr>
        <w:t xml:space="preserve">V rámci stavby bude provedena demolice obou železobetonových čel, dvou šachet ze </w:t>
      </w:r>
      <w:proofErr w:type="spellStart"/>
      <w:r w:rsidRPr="0096747E">
        <w:rPr>
          <w:rFonts w:ascii="Helvetica" w:hAnsi="Helvetica" w:cs="Arial"/>
          <w:color w:val="000000"/>
          <w:sz w:val="22"/>
          <w:szCs w:val="22"/>
        </w:rPr>
        <w:t>žlb</w:t>
      </w:r>
      <w:proofErr w:type="spellEnd"/>
      <w:r w:rsidRPr="0096747E">
        <w:rPr>
          <w:rFonts w:ascii="Helvetica" w:hAnsi="Helvetica" w:cs="Arial"/>
          <w:color w:val="000000"/>
          <w:sz w:val="22"/>
          <w:szCs w:val="22"/>
        </w:rPr>
        <w:t>. skruží DN 1000 výšky 2,0 m a stávajícího potrubí BT DN 400 v délce 119,8 m.</w:t>
      </w:r>
    </w:p>
    <w:p w14:paraId="4CF85C93" w14:textId="0B236653" w:rsidR="00575569" w:rsidRPr="00D40418" w:rsidRDefault="00575569" w:rsidP="0096747E">
      <w:pPr>
        <w:keepLines/>
        <w:tabs>
          <w:tab w:val="left" w:pos="284"/>
        </w:tabs>
        <w:autoSpaceDE w:val="0"/>
        <w:autoSpaceDN w:val="0"/>
        <w:adjustRightInd w:val="0"/>
        <w:spacing w:after="240"/>
        <w:ind w:left="851"/>
        <w:jc w:val="both"/>
        <w:rPr>
          <w:rFonts w:ascii="Arial" w:eastAsia="Calibri" w:hAnsi="Arial"/>
          <w:sz w:val="22"/>
          <w:szCs w:val="22"/>
          <w:lang w:eastAsia="en-US"/>
        </w:rPr>
      </w:pPr>
      <w:r w:rsidRPr="00D40418">
        <w:rPr>
          <w:rFonts w:ascii="Arial" w:hAnsi="Arial"/>
          <w:sz w:val="22"/>
          <w:szCs w:val="22"/>
        </w:rPr>
        <w:t xml:space="preserve">V rámci revitalizace bude provedena trasa toku jako lichoběžníkový průleh se šíří dna </w:t>
      </w:r>
      <w:smartTag w:uri="urn:schemas-microsoft-com:office:smarttags" w:element="metricconverter">
        <w:smartTagPr>
          <w:attr w:name="ProductID" w:val="900 mm"/>
        </w:smartTagPr>
        <w:r w:rsidRPr="00D40418">
          <w:rPr>
            <w:rFonts w:ascii="Arial" w:hAnsi="Arial"/>
            <w:sz w:val="22"/>
            <w:szCs w:val="22"/>
          </w:rPr>
          <w:t>900 mm</w:t>
        </w:r>
      </w:smartTag>
      <w:r w:rsidRPr="00D40418">
        <w:rPr>
          <w:rFonts w:ascii="Arial" w:hAnsi="Arial"/>
          <w:sz w:val="22"/>
          <w:szCs w:val="22"/>
        </w:rPr>
        <w:t xml:space="preserve">, hloubky </w:t>
      </w:r>
      <w:smartTag w:uri="urn:schemas-microsoft-com:office:smarttags" w:element="metricconverter">
        <w:smartTagPr>
          <w:attr w:name="ProductID" w:val="1300 mm"/>
        </w:smartTagPr>
        <w:r w:rsidRPr="00D40418">
          <w:rPr>
            <w:rFonts w:ascii="Arial" w:hAnsi="Arial"/>
            <w:sz w:val="22"/>
            <w:szCs w:val="22"/>
          </w:rPr>
          <w:t>1300 mm</w:t>
        </w:r>
      </w:smartTag>
      <w:r w:rsidRPr="00D40418">
        <w:rPr>
          <w:rFonts w:ascii="Arial" w:hAnsi="Arial"/>
          <w:sz w:val="22"/>
          <w:szCs w:val="22"/>
        </w:rPr>
        <w:t xml:space="preserve">. Svahy budou provedeny s úpravou ohumusováním a osetím v </w:t>
      </w:r>
      <w:proofErr w:type="spellStart"/>
      <w:r w:rsidRPr="00D40418">
        <w:rPr>
          <w:rFonts w:ascii="Arial" w:hAnsi="Arial"/>
          <w:sz w:val="22"/>
          <w:szCs w:val="22"/>
        </w:rPr>
        <w:t>tl</w:t>
      </w:r>
      <w:proofErr w:type="spellEnd"/>
      <w:r w:rsidRPr="00D40418">
        <w:rPr>
          <w:rFonts w:ascii="Arial" w:hAnsi="Arial"/>
          <w:sz w:val="22"/>
          <w:szCs w:val="22"/>
        </w:rPr>
        <w:t xml:space="preserve">. </w:t>
      </w:r>
      <w:smartTag w:uri="urn:schemas-microsoft-com:office:smarttags" w:element="metricconverter">
        <w:smartTagPr>
          <w:attr w:name="ProductID" w:val="100 mm"/>
        </w:smartTagPr>
        <w:r w:rsidRPr="00D40418">
          <w:rPr>
            <w:rFonts w:ascii="Arial" w:hAnsi="Arial"/>
            <w:sz w:val="22"/>
            <w:szCs w:val="22"/>
          </w:rPr>
          <w:t>100 mm</w:t>
        </w:r>
      </w:smartTag>
      <w:r w:rsidRPr="00D40418">
        <w:rPr>
          <w:rFonts w:ascii="Arial" w:hAnsi="Arial"/>
          <w:sz w:val="22"/>
          <w:szCs w:val="22"/>
        </w:rPr>
        <w:t xml:space="preserve">, nebo oživeným kamenným pohozem. Tyto jsou navrhovány ve sklonu </w:t>
      </w:r>
      <w:r w:rsidR="00D40418">
        <w:rPr>
          <w:rFonts w:ascii="Arial" w:hAnsi="Arial"/>
          <w:sz w:val="22"/>
          <w:szCs w:val="22"/>
        </w:rPr>
        <w:t xml:space="preserve">     </w:t>
      </w:r>
      <w:r w:rsidRPr="00D40418">
        <w:rPr>
          <w:rFonts w:ascii="Arial" w:hAnsi="Arial"/>
          <w:sz w:val="22"/>
          <w:szCs w:val="22"/>
        </w:rPr>
        <w:t>1:1-2.</w:t>
      </w:r>
      <w:r w:rsidRPr="00D40418">
        <w:rPr>
          <w:rFonts w:ascii="Arial" w:eastAsia="Calibri" w:hAnsi="Arial"/>
          <w:sz w:val="22"/>
          <w:szCs w:val="22"/>
          <w:lang w:eastAsia="en-US"/>
        </w:rPr>
        <w:t xml:space="preserve"> </w:t>
      </w:r>
    </w:p>
    <w:p w14:paraId="6F043EC7" w14:textId="77777777" w:rsidR="00575569" w:rsidRPr="00575569" w:rsidRDefault="00575569" w:rsidP="0096747E">
      <w:pPr>
        <w:spacing w:after="120" w:line="276" w:lineRule="auto"/>
        <w:ind w:left="851"/>
        <w:rPr>
          <w:rFonts w:ascii="Arial" w:hAnsi="Arial"/>
          <w:bCs/>
          <w:iCs/>
          <w:sz w:val="22"/>
          <w:szCs w:val="24"/>
        </w:rPr>
      </w:pPr>
      <w:r w:rsidRPr="00575569">
        <w:rPr>
          <w:rFonts w:ascii="Arial" w:hAnsi="Arial" w:cs="Arial"/>
          <w:b/>
          <w:iCs/>
          <w:sz w:val="22"/>
          <w:szCs w:val="22"/>
          <w:u w:val="single"/>
        </w:rPr>
        <w:t>SO-04 Hlavní polní cesta HC1-R v </w:t>
      </w:r>
      <w:proofErr w:type="spellStart"/>
      <w:r w:rsidRPr="00575569">
        <w:rPr>
          <w:rFonts w:ascii="Arial" w:hAnsi="Arial" w:cs="Arial"/>
          <w:b/>
          <w:iCs/>
          <w:sz w:val="22"/>
          <w:szCs w:val="22"/>
          <w:u w:val="single"/>
        </w:rPr>
        <w:t>k.ú</w:t>
      </w:r>
      <w:proofErr w:type="spellEnd"/>
      <w:r w:rsidRPr="00575569">
        <w:rPr>
          <w:rFonts w:ascii="Arial" w:hAnsi="Arial" w:cs="Arial"/>
          <w:b/>
          <w:iCs/>
          <w:sz w:val="22"/>
          <w:szCs w:val="22"/>
          <w:u w:val="single"/>
        </w:rPr>
        <w:t>. Rádlo</w:t>
      </w:r>
      <w:r w:rsidRPr="00575569">
        <w:rPr>
          <w:rFonts w:ascii="Arial" w:hAnsi="Arial" w:cs="Arial"/>
          <w:b/>
          <w:iCs/>
          <w:sz w:val="22"/>
          <w:szCs w:val="22"/>
        </w:rPr>
        <w:t xml:space="preserve"> </w:t>
      </w:r>
    </w:p>
    <w:p w14:paraId="10E94E29" w14:textId="77777777" w:rsidR="00575569" w:rsidRPr="00575569" w:rsidRDefault="00575569" w:rsidP="0096747E">
      <w:pPr>
        <w:ind w:left="851"/>
        <w:jc w:val="both"/>
        <w:rPr>
          <w:rFonts w:ascii="Arial" w:hAnsi="Arial" w:cs="Arial"/>
          <w:b/>
          <w:iCs/>
          <w:sz w:val="22"/>
          <w:szCs w:val="22"/>
        </w:rPr>
      </w:pPr>
      <w:r w:rsidRPr="00575569">
        <w:rPr>
          <w:rFonts w:ascii="Arial" w:hAnsi="Arial" w:cs="Arial"/>
          <w:bCs/>
          <w:iCs/>
          <w:sz w:val="22"/>
          <w:szCs w:val="22"/>
        </w:rPr>
        <w:t>Je umístěna na parcele č. 2122 v </w:t>
      </w:r>
      <w:proofErr w:type="spellStart"/>
      <w:r w:rsidRPr="00575569">
        <w:rPr>
          <w:rFonts w:ascii="Arial" w:hAnsi="Arial" w:cs="Arial"/>
          <w:bCs/>
          <w:iCs/>
          <w:sz w:val="22"/>
          <w:szCs w:val="22"/>
        </w:rPr>
        <w:t>k.ú</w:t>
      </w:r>
      <w:proofErr w:type="spellEnd"/>
      <w:r w:rsidRPr="00575569">
        <w:rPr>
          <w:rFonts w:ascii="Arial" w:hAnsi="Arial" w:cs="Arial"/>
          <w:bCs/>
          <w:iCs/>
          <w:sz w:val="22"/>
          <w:szCs w:val="22"/>
        </w:rPr>
        <w:t>. Rádlo.</w:t>
      </w:r>
      <w:r w:rsidRPr="00575569">
        <w:rPr>
          <w:rFonts w:ascii="Arial" w:hAnsi="Arial" w:cs="Arial"/>
          <w:b/>
          <w:iCs/>
          <w:sz w:val="22"/>
          <w:szCs w:val="22"/>
        </w:rPr>
        <w:t xml:space="preserve"> </w:t>
      </w:r>
      <w:r w:rsidRPr="00575569">
        <w:rPr>
          <w:rFonts w:ascii="Arial" w:hAnsi="Arial" w:cs="Arial"/>
          <w:bCs/>
          <w:iCs/>
          <w:sz w:val="22"/>
          <w:szCs w:val="22"/>
        </w:rPr>
        <w:t>J</w:t>
      </w:r>
      <w:r w:rsidRPr="00575569">
        <w:rPr>
          <w:rFonts w:ascii="Arial" w:hAnsi="Arial" w:cs="Arial"/>
          <w:sz w:val="22"/>
          <w:szCs w:val="22"/>
        </w:rPr>
        <w:t xml:space="preserve">edná se o rekonstrukci stávající polní cesty. Je navržena jednopruhová vozovka v kategorii P 4,5/30, s asfaltobetonovým povrchem, jejímž účelem je zpřístupnění zemědělských a lesních pozemků a zvýšení prostupnosti krajiny. </w:t>
      </w:r>
    </w:p>
    <w:p w14:paraId="616823BB" w14:textId="77777777" w:rsidR="00575569" w:rsidRPr="00575569" w:rsidRDefault="00575569" w:rsidP="0096747E">
      <w:pPr>
        <w:ind w:left="851"/>
        <w:jc w:val="both"/>
        <w:rPr>
          <w:rFonts w:ascii="Arial" w:hAnsi="Arial"/>
          <w:sz w:val="22"/>
          <w:szCs w:val="22"/>
        </w:rPr>
      </w:pPr>
      <w:r w:rsidRPr="00575569">
        <w:rPr>
          <w:rFonts w:ascii="Arial" w:hAnsi="Arial" w:cs="Arial"/>
          <w:sz w:val="22"/>
          <w:szCs w:val="22"/>
        </w:rPr>
        <w:t>Cesta HC1-R začíná napojením na komunikaci vedoucí v intravilánu Rádla a vede severním směrem mezi zemědělskými pozemky, kde se stáčí na severovýchod a napojuje se na silnici III/2874. Návrh odvodnění cesty vychází ze zpracované vodohospodářské studie v </w:t>
      </w:r>
      <w:proofErr w:type="spellStart"/>
      <w:r w:rsidRPr="00575569">
        <w:rPr>
          <w:rFonts w:ascii="Arial" w:hAnsi="Arial" w:cs="Arial"/>
          <w:sz w:val="22"/>
          <w:szCs w:val="22"/>
        </w:rPr>
        <w:t>k.ú</w:t>
      </w:r>
      <w:proofErr w:type="spellEnd"/>
      <w:r w:rsidRPr="00575569">
        <w:rPr>
          <w:rFonts w:ascii="Arial" w:hAnsi="Arial" w:cs="Arial"/>
          <w:sz w:val="22"/>
          <w:szCs w:val="22"/>
        </w:rPr>
        <w:t xml:space="preserve">. Rádlo. Bude řešeno jednostranným příčným sklonem vozovky. Ten umožní přeliv povrchové vody přes korunu polní cesty do třech úseků navržených cestních příkopů nebo na okolní pozemky. Na cestě je dále navrženo 5 trubních propustků a 6 výhyben. </w:t>
      </w:r>
      <w:r w:rsidRPr="00575569">
        <w:rPr>
          <w:rFonts w:ascii="Arial" w:hAnsi="Arial"/>
          <w:sz w:val="22"/>
          <w:szCs w:val="22"/>
        </w:rPr>
        <w:t xml:space="preserve">Na začátku trasy dochází ke křížení s trasou vodovodu a na konci trasy pak ke křížení s podzemním sdělovacím vedením, trasou vodovodu a plynovodu. </w:t>
      </w:r>
    </w:p>
    <w:p w14:paraId="732F968C" w14:textId="77777777" w:rsidR="00575569" w:rsidRPr="00575569" w:rsidRDefault="00575569" w:rsidP="0096747E">
      <w:pPr>
        <w:spacing w:after="120"/>
        <w:ind w:left="851"/>
        <w:jc w:val="both"/>
        <w:rPr>
          <w:rFonts w:ascii="Arial" w:hAnsi="Arial"/>
          <w:sz w:val="22"/>
          <w:szCs w:val="22"/>
        </w:rPr>
      </w:pPr>
      <w:r w:rsidRPr="00575569">
        <w:rPr>
          <w:rFonts w:ascii="Arial" w:hAnsi="Arial" w:cs="Arial"/>
          <w:sz w:val="22"/>
          <w:szCs w:val="22"/>
        </w:rPr>
        <w:t xml:space="preserve">Celková délka cesty je 1349 m, </w:t>
      </w:r>
      <w:r w:rsidRPr="00575569">
        <w:rPr>
          <w:rFonts w:ascii="Arial" w:hAnsi="Arial"/>
          <w:sz w:val="22"/>
          <w:szCs w:val="22"/>
        </w:rPr>
        <w:t>stávající pravostranná doprovodná zeleň bude částečně doplněna, skladba dřevin bude určena v rámci realizačního projektu.</w:t>
      </w:r>
    </w:p>
    <w:p w14:paraId="21258837" w14:textId="6CF5A80F"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9E85C09" w:rsidR="00B83F26" w:rsidRPr="00D53952"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4A1450">
        <w:rPr>
          <w:rFonts w:ascii="Arial" w:hAnsi="Arial" w:cs="Arial"/>
          <w:b w:val="0"/>
          <w:sz w:val="22"/>
          <w:szCs w:val="22"/>
        </w:rPr>
        <w:t xml:space="preserve"> a</w:t>
      </w:r>
      <w:r w:rsidR="00555CB8">
        <w:rPr>
          <w:rFonts w:ascii="Arial" w:hAnsi="Arial" w:cs="Arial"/>
          <w:b w:val="0"/>
          <w:sz w:val="22"/>
          <w:szCs w:val="22"/>
        </w:rPr>
        <w:t xml:space="preserve"> </w:t>
      </w:r>
      <w:r w:rsidR="00555CB8" w:rsidRPr="004A1450">
        <w:rPr>
          <w:rFonts w:ascii="Arial" w:hAnsi="Arial" w:cs="Arial"/>
          <w:b w:val="0"/>
          <w:sz w:val="22"/>
          <w:szCs w:val="22"/>
        </w:rPr>
        <w:t>vodoprávním povolením</w:t>
      </w:r>
      <w:r w:rsidRPr="004A1450">
        <w:rPr>
          <w:rFonts w:ascii="Arial" w:hAnsi="Arial" w:cs="Arial"/>
          <w:b w:val="0"/>
          <w:sz w:val="22"/>
          <w:szCs w:val="22"/>
        </w:rPr>
        <w:t>, s projektovou dokumentací ověřenou stavebním úřadem, podmínkami smlo</w:t>
      </w:r>
      <w:r w:rsidRPr="00D53952">
        <w:rPr>
          <w:rFonts w:ascii="Arial" w:hAnsi="Arial" w:cs="Arial"/>
          <w:b w:val="0"/>
          <w:sz w:val="22"/>
          <w:szCs w:val="22"/>
        </w:rPr>
        <w:t>uvy, doplňky a změnami projektové dokumentace, které budou schváleny objednatelem a dodatečně ověřeny stavebním úřadem, pokud je takového schválení třeba.</w:t>
      </w:r>
    </w:p>
    <w:p w14:paraId="0C868F0F" w14:textId="6B52F060" w:rsidR="00B83F26" w:rsidRPr="004A1450"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96747E">
        <w:rPr>
          <w:rFonts w:ascii="Arial" w:hAnsi="Arial" w:cs="Arial"/>
          <w:b w:val="0"/>
          <w:sz w:val="22"/>
          <w:szCs w:val="22"/>
        </w:rPr>
        <w:t xml:space="preserve">Zhotovitel se zavazuje, že dle ustanovení § 152 odst. 4 zákona č. 183/2006 Sb., </w:t>
      </w:r>
      <w:r w:rsidR="00B520B5" w:rsidRPr="0096747E">
        <w:rPr>
          <w:rFonts w:ascii="Arial" w:hAnsi="Arial" w:cs="Arial"/>
          <w:b w:val="0"/>
          <w:sz w:val="22"/>
          <w:szCs w:val="22"/>
        </w:rPr>
        <w:br/>
      </w:r>
      <w:r w:rsidRPr="0096747E">
        <w:rPr>
          <w:rFonts w:ascii="Arial" w:hAnsi="Arial" w:cs="Arial"/>
          <w:b w:val="0"/>
          <w:sz w:val="22"/>
          <w:szCs w:val="22"/>
        </w:rPr>
        <w:t>o územním plánování a stavebním řádu, v</w:t>
      </w:r>
      <w:r w:rsidR="002B171C" w:rsidRPr="0096747E">
        <w:rPr>
          <w:rFonts w:ascii="Arial" w:hAnsi="Arial" w:cs="Arial"/>
          <w:b w:val="0"/>
          <w:sz w:val="22"/>
          <w:szCs w:val="22"/>
        </w:rPr>
        <w:t>e</w:t>
      </w:r>
      <w:r w:rsidRPr="0096747E">
        <w:rPr>
          <w:rFonts w:ascii="Arial" w:hAnsi="Arial" w:cs="Arial"/>
          <w:b w:val="0"/>
          <w:sz w:val="22"/>
          <w:szCs w:val="22"/>
        </w:rPr>
        <w:t> znění</w:t>
      </w:r>
      <w:r w:rsidR="002B171C" w:rsidRPr="0096747E">
        <w:rPr>
          <w:rFonts w:ascii="Arial" w:hAnsi="Arial" w:cs="Arial"/>
          <w:b w:val="0"/>
          <w:sz w:val="22"/>
          <w:szCs w:val="22"/>
        </w:rPr>
        <w:t xml:space="preserve"> pozdějších předpisů</w:t>
      </w:r>
      <w:r w:rsidRPr="0096747E">
        <w:rPr>
          <w:rFonts w:ascii="Arial" w:hAnsi="Arial" w:cs="Arial"/>
          <w:b w:val="0"/>
          <w:sz w:val="22"/>
          <w:szCs w:val="22"/>
        </w:rPr>
        <w:t xml:space="preserve">, bude vykonávat autorský dozor nad souladem zhotovované stavby </w:t>
      </w:r>
      <w:r w:rsidRPr="00D40418">
        <w:rPr>
          <w:rFonts w:ascii="Arial" w:hAnsi="Arial" w:cs="Arial"/>
          <w:b w:val="0"/>
          <w:sz w:val="22"/>
          <w:szCs w:val="22"/>
        </w:rPr>
        <w:t>specifikované v čl. II. odst. 2 této smlouvy</w:t>
      </w:r>
      <w:r w:rsidRPr="0096747E">
        <w:rPr>
          <w:rFonts w:ascii="Arial" w:hAnsi="Arial" w:cs="Arial"/>
          <w:b w:val="0"/>
          <w:sz w:val="22"/>
          <w:szCs w:val="22"/>
        </w:rPr>
        <w:t xml:space="preserve"> s ověřenou projektovou dokumentací po dobu výstavby</w:t>
      </w:r>
      <w:r w:rsidR="00015DD0" w:rsidRPr="0096747E">
        <w:rPr>
          <w:rFonts w:ascii="Arial" w:hAnsi="Arial" w:cs="Arial"/>
          <w:b w:val="0"/>
          <w:sz w:val="22"/>
          <w:szCs w:val="22"/>
        </w:rPr>
        <w:t xml:space="preserve"> (dále jen „plnění“)</w:t>
      </w:r>
      <w:r w:rsidRPr="0096747E">
        <w:rPr>
          <w:rFonts w:ascii="Arial" w:hAnsi="Arial" w:cs="Arial"/>
          <w:b w:val="0"/>
          <w:sz w:val="22"/>
          <w:szCs w:val="22"/>
        </w:rPr>
        <w:t xml:space="preserve">, a to zejména </w:t>
      </w:r>
      <w:r w:rsidR="00206E65" w:rsidRPr="0096747E">
        <w:rPr>
          <w:rFonts w:ascii="Arial" w:hAnsi="Arial" w:cs="Arial"/>
          <w:b w:val="0"/>
          <w:sz w:val="22"/>
          <w:szCs w:val="22"/>
        </w:rPr>
        <w:t xml:space="preserve">v rozsahu </w:t>
      </w:r>
      <w:r w:rsidRPr="0096747E">
        <w:rPr>
          <w:rFonts w:ascii="Arial" w:hAnsi="Arial" w:cs="Arial"/>
          <w:b w:val="0"/>
          <w:sz w:val="22"/>
          <w:szCs w:val="22"/>
        </w:rPr>
        <w:t>níže specifikovan</w:t>
      </w:r>
      <w:r w:rsidR="00206E65" w:rsidRPr="0096747E">
        <w:rPr>
          <w:rFonts w:ascii="Arial" w:hAnsi="Arial" w:cs="Arial"/>
          <w:b w:val="0"/>
          <w:sz w:val="22"/>
          <w:szCs w:val="22"/>
        </w:rPr>
        <w:t>ých činností</w:t>
      </w:r>
      <w:r w:rsidRPr="0096747E">
        <w:rPr>
          <w:rFonts w:ascii="Arial" w:hAnsi="Arial" w:cs="Arial"/>
          <w:b w:val="0"/>
          <w:sz w:val="22"/>
          <w:szCs w:val="22"/>
        </w:rPr>
        <w:t>:</w:t>
      </w:r>
    </w:p>
    <w:p w14:paraId="212AF404" w14:textId="67DC961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FFA379F" w:rsidR="00EF1A5F" w:rsidRPr="00D53952" w:rsidRDefault="00B83F26" w:rsidP="0096747E">
      <w:pPr>
        <w:pStyle w:val="Zkladntext3"/>
        <w:numPr>
          <w:ilvl w:val="0"/>
          <w:numId w:val="1"/>
        </w:numPr>
        <w:overflowPunct w:val="0"/>
        <w:autoSpaceDE w:val="0"/>
        <w:autoSpaceDN w:val="0"/>
        <w:adjustRightInd w:val="0"/>
        <w:spacing w:after="120"/>
        <w:ind w:left="709" w:hanging="425"/>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2A5C7D85"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 povolení</w:t>
      </w:r>
      <w:r w:rsidR="00936D09">
        <w:rPr>
          <w:rFonts w:ascii="Arial" w:hAnsi="Arial" w:cs="Arial"/>
          <w:bCs/>
          <w:sz w:val="22"/>
          <w:szCs w:val="22"/>
        </w:rPr>
        <w:t xml:space="preserve">, </w:t>
      </w:r>
      <w:r w:rsidR="00936D09" w:rsidRPr="004A1450">
        <w:rPr>
          <w:rFonts w:ascii="Arial" w:hAnsi="Arial" w:cs="Arial"/>
          <w:bCs/>
          <w:sz w:val="22"/>
          <w:szCs w:val="22"/>
        </w:rPr>
        <w:t>vodoprávním</w:t>
      </w:r>
      <w:r w:rsidRPr="004A1450">
        <w:rPr>
          <w:rFonts w:ascii="Arial" w:hAnsi="Arial" w:cs="Arial"/>
          <w:bCs/>
          <w:sz w:val="22"/>
          <w:szCs w:val="22"/>
        </w:rPr>
        <w:t xml:space="preserve"> </w:t>
      </w:r>
      <w:r w:rsidR="00936D09" w:rsidRPr="004A1450">
        <w:rPr>
          <w:rFonts w:ascii="Arial" w:hAnsi="Arial" w:cs="Arial"/>
          <w:bCs/>
          <w:sz w:val="22"/>
          <w:szCs w:val="22"/>
        </w:rPr>
        <w:t xml:space="preserve">povolení </w:t>
      </w:r>
      <w:r w:rsidRPr="004A1450">
        <w:rPr>
          <w:rFonts w:ascii="Arial" w:hAnsi="Arial" w:cs="Arial"/>
          <w:bCs/>
          <w:sz w:val="22"/>
          <w:szCs w:val="22"/>
        </w:rPr>
        <w:t xml:space="preserve">a </w:t>
      </w:r>
      <w:r w:rsidR="002B171C" w:rsidRPr="004A1450">
        <w:rPr>
          <w:rFonts w:ascii="Arial" w:hAnsi="Arial" w:cs="Arial"/>
          <w:bCs/>
          <w:sz w:val="22"/>
          <w:szCs w:val="22"/>
        </w:rPr>
        <w:t xml:space="preserve">ve </w:t>
      </w:r>
      <w:r w:rsidRPr="004A1450">
        <w:rPr>
          <w:rFonts w:ascii="Arial" w:hAnsi="Arial" w:cs="Arial"/>
          <w:bCs/>
          <w:sz w:val="22"/>
          <w:szCs w:val="22"/>
        </w:rPr>
        <w:t>stanovis</w:t>
      </w:r>
      <w:r w:rsidR="002B171C" w:rsidRPr="004A1450">
        <w:rPr>
          <w:rFonts w:ascii="Arial" w:hAnsi="Arial" w:cs="Arial"/>
          <w:bCs/>
          <w:sz w:val="22"/>
          <w:szCs w:val="22"/>
        </w:rPr>
        <w:t>cích</w:t>
      </w:r>
      <w:r w:rsidRPr="004A1450">
        <w:rPr>
          <w:rFonts w:ascii="Arial" w:hAnsi="Arial" w:cs="Arial"/>
          <w:bCs/>
          <w:sz w:val="22"/>
          <w:szCs w:val="22"/>
        </w:rPr>
        <w:t xml:space="preserve"> dotčených účastníků výstavby, která jsou ve stavebním </w:t>
      </w:r>
      <w:r w:rsidR="00936D09" w:rsidRPr="004A1450">
        <w:rPr>
          <w:rFonts w:ascii="Arial" w:hAnsi="Arial" w:cs="Arial"/>
          <w:bCs/>
          <w:sz w:val="22"/>
          <w:szCs w:val="22"/>
        </w:rPr>
        <w:t xml:space="preserve">a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77777777" w:rsidR="00B83F26" w:rsidRPr="00D53952" w:rsidRDefault="00B83F26" w:rsidP="0096747E">
      <w:pPr>
        <w:pStyle w:val="Zkladntext3"/>
        <w:numPr>
          <w:ilvl w:val="0"/>
          <w:numId w:val="28"/>
        </w:numPr>
        <w:spacing w:after="120"/>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3B663AF8" w:rsidR="00B83F26" w:rsidRPr="00D53952" w:rsidRDefault="00B83F26" w:rsidP="0096747E">
      <w:pPr>
        <w:pStyle w:val="Zkladntext3"/>
        <w:numPr>
          <w:ilvl w:val="0"/>
          <w:numId w:val="28"/>
        </w:numPr>
        <w:spacing w:after="120"/>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96747E">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2DAFD51E" w:rsidR="009B4D42" w:rsidRPr="00D53952" w:rsidRDefault="009B4D42" w:rsidP="0096747E">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730FB5">
        <w:rPr>
          <w:rFonts w:ascii="Arial" w:hAnsi="Arial" w:cs="Arial"/>
          <w:bCs/>
          <w:snapToGrid w:val="0"/>
          <w:sz w:val="22"/>
          <w:szCs w:val="22"/>
        </w:rPr>
        <w:t> </w:t>
      </w:r>
      <w:r w:rsidRPr="00D53952">
        <w:rPr>
          <w:rFonts w:ascii="Arial" w:hAnsi="Arial" w:cs="Arial"/>
          <w:bCs/>
          <w:snapToGrid w:val="0"/>
          <w:sz w:val="22"/>
          <w:szCs w:val="22"/>
        </w:rPr>
        <w:t>rámci</w:t>
      </w:r>
      <w:r w:rsidR="00730FB5">
        <w:rPr>
          <w:rFonts w:ascii="Arial" w:hAnsi="Arial" w:cs="Arial"/>
          <w:bCs/>
          <w:snapToGrid w:val="0"/>
          <w:sz w:val="22"/>
          <w:szCs w:val="22"/>
        </w:rPr>
        <w:t xml:space="preserve"> zadávacího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30FB5" w:rsidRPr="0096747E">
        <w:rPr>
          <w:rFonts w:ascii="Arial" w:hAnsi="Arial" w:cs="Arial"/>
          <w:b/>
          <w:snapToGrid w:val="0"/>
          <w:sz w:val="22"/>
          <w:szCs w:val="22"/>
        </w:rPr>
        <w:t xml:space="preserve">Výstavba vodních nádrží VN1, VN2, koryta DVT2 a polní cesty HC1-R v </w:t>
      </w:r>
      <w:proofErr w:type="spellStart"/>
      <w:r w:rsidR="00730FB5" w:rsidRPr="0096747E">
        <w:rPr>
          <w:rFonts w:ascii="Arial" w:hAnsi="Arial" w:cs="Arial"/>
          <w:b/>
          <w:snapToGrid w:val="0"/>
          <w:sz w:val="22"/>
          <w:szCs w:val="22"/>
        </w:rPr>
        <w:t>k.ú</w:t>
      </w:r>
      <w:proofErr w:type="spellEnd"/>
      <w:r w:rsidR="00730FB5" w:rsidRPr="0096747E">
        <w:rPr>
          <w:rFonts w:ascii="Arial" w:hAnsi="Arial" w:cs="Arial"/>
          <w:b/>
          <w:snapToGrid w:val="0"/>
          <w:sz w:val="22"/>
          <w:szCs w:val="22"/>
        </w:rPr>
        <w:t>. Rádlo</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96747E">
      <w:pPr>
        <w:pStyle w:val="Nadpis2"/>
        <w:spacing w:line="240" w:lineRule="auto"/>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2C0F560" w:rsidR="00015DD0" w:rsidRDefault="00B83F26" w:rsidP="0096747E">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3F9206CB" w14:textId="77777777" w:rsidR="00D40418" w:rsidRPr="00BB4EEA" w:rsidRDefault="00D40418" w:rsidP="0096747E">
      <w:pPr>
        <w:pStyle w:val="Odstavecseseznamem"/>
        <w:ind w:left="709"/>
        <w:jc w:val="both"/>
        <w:rPr>
          <w:rFonts w:ascii="Arial" w:hAnsi="Arial" w:cs="Arial"/>
          <w:sz w:val="22"/>
          <w:szCs w:val="22"/>
        </w:rPr>
      </w:pPr>
    </w:p>
    <w:p w14:paraId="769C5265" w14:textId="1779FDB3"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015DD0" w:rsidRPr="00BB4EEA">
        <w:rPr>
          <w:b/>
          <w:sz w:val="22"/>
          <w:szCs w:val="22"/>
        </w:rPr>
        <w:t>V</w:t>
      </w:r>
    </w:p>
    <w:p w14:paraId="6611D943" w14:textId="0912E2BC" w:rsidR="00015DD0" w:rsidRDefault="00015DD0"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6747E" w:rsidRDefault="0003533D" w:rsidP="0096747E">
      <w:pPr>
        <w:pStyle w:val="Nadpis2"/>
        <w:spacing w:line="240" w:lineRule="auto"/>
        <w:jc w:val="center"/>
        <w:rPr>
          <w:b/>
          <w:sz w:val="22"/>
          <w:szCs w:val="22"/>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96747E">
      <w:pPr>
        <w:numPr>
          <w:ilvl w:val="0"/>
          <w:numId w:val="4"/>
        </w:numPr>
        <w:tabs>
          <w:tab w:val="clear" w:pos="366"/>
          <w:tab w:val="num" w:pos="709"/>
        </w:tabs>
        <w:spacing w:before="60" w:after="12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96747E">
      <w:pPr>
        <w:numPr>
          <w:ilvl w:val="1"/>
          <w:numId w:val="27"/>
        </w:numPr>
        <w:tabs>
          <w:tab w:val="clear" w:pos="705"/>
          <w:tab w:val="num" w:pos="993"/>
        </w:tabs>
        <w:spacing w:after="60"/>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96747E">
      <w:pPr>
        <w:pStyle w:val="Odstavecseseznamem"/>
        <w:numPr>
          <w:ilvl w:val="0"/>
          <w:numId w:val="4"/>
        </w:numPr>
        <w:tabs>
          <w:tab w:val="clear" w:pos="366"/>
          <w:tab w:val="num" w:pos="1276"/>
        </w:tabs>
        <w:spacing w:before="60" w:after="120" w:line="240" w:lineRule="atLeast"/>
        <w:ind w:left="425" w:hanging="357"/>
        <w:contextualSpacing w:val="0"/>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96747E">
        <w:rPr>
          <w:rFonts w:ascii="Arial" w:hAnsi="Arial" w:cs="Arial"/>
          <w:sz w:val="22"/>
          <w:szCs w:val="22"/>
          <w:u w:val="single"/>
        </w:rPr>
        <w:t>:</w:t>
      </w:r>
    </w:p>
    <w:p w14:paraId="5101C784" w14:textId="5228F703"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96747E" w:rsidRDefault="00EF7CB8" w:rsidP="0096747E">
      <w:pPr>
        <w:numPr>
          <w:ilvl w:val="1"/>
          <w:numId w:val="27"/>
        </w:numPr>
        <w:tabs>
          <w:tab w:val="clear" w:pos="705"/>
        </w:tabs>
        <w:spacing w:after="60"/>
        <w:ind w:left="709" w:hanging="283"/>
        <w:jc w:val="both"/>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96747E">
        <w:t xml:space="preserve"> </w:t>
      </w:r>
    </w:p>
    <w:p w14:paraId="4ECF6D96" w14:textId="17AB7CA4" w:rsidR="006B6D36" w:rsidRPr="0096747E" w:rsidRDefault="006B6D36" w:rsidP="0096747E">
      <w:pPr>
        <w:numPr>
          <w:ilvl w:val="1"/>
          <w:numId w:val="27"/>
        </w:numPr>
        <w:tabs>
          <w:tab w:val="clear" w:pos="705"/>
        </w:tabs>
        <w:spacing w:after="60"/>
        <w:ind w:left="709" w:hanging="283"/>
        <w:jc w:val="both"/>
        <w:rPr>
          <w:rFonts w:ascii="Arial" w:hAnsi="Arial" w:cs="Arial"/>
          <w:sz w:val="24"/>
          <w:szCs w:val="24"/>
        </w:rPr>
      </w:pPr>
      <w:r w:rsidRPr="0096747E">
        <w:t xml:space="preserve">Zhotovitel je povinen </w:t>
      </w:r>
      <w:r w:rsidR="009C0CA5" w:rsidRPr="0096747E">
        <w:t xml:space="preserve">plnit Dílo </w:t>
      </w:r>
      <w:r w:rsidRPr="0096747E">
        <w:t>výhradně svými pověřenými zaměstnanci s dostatečnou kvalifikací.</w:t>
      </w:r>
    </w:p>
    <w:p w14:paraId="06ABFE45" w14:textId="739272F5" w:rsidR="00EF7CB8" w:rsidRPr="0096747E" w:rsidRDefault="00EF7CB8"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96747E">
      <w:pPr>
        <w:pStyle w:val="Zkladntext2"/>
        <w:tabs>
          <w:tab w:val="left" w:pos="1701"/>
        </w:tabs>
        <w:spacing w:after="24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636FDE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A319C1">
        <w:rPr>
          <w:rFonts w:ascii="Arial" w:hAnsi="Arial" w:cs="Arial"/>
          <w:sz w:val="22"/>
          <w:szCs w:val="22"/>
        </w:rPr>
        <w:t xml:space="preserve"> </w:t>
      </w:r>
      <w:r w:rsidR="00A319C1" w:rsidRPr="00B941F2">
        <w:rPr>
          <w:rFonts w:ascii="Arial" w:hAnsi="Arial" w:cs="Arial"/>
          <w:b/>
          <w:bCs/>
          <w:sz w:val="22"/>
          <w:szCs w:val="22"/>
        </w:rPr>
        <w:t xml:space="preserve">675 000 </w:t>
      </w:r>
      <w:r w:rsidRPr="00B941F2">
        <w:rPr>
          <w:rFonts w:ascii="Arial" w:hAnsi="Arial" w:cs="Arial"/>
          <w:b/>
          <w:bCs/>
          <w:sz w:val="22"/>
          <w:szCs w:val="22"/>
        </w:rPr>
        <w:t>Kč</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557F20EB" w:rsidR="00E75F8D" w:rsidRDefault="00E75F8D" w:rsidP="00DD34EC">
      <w:pPr>
        <w:rPr>
          <w:rFonts w:ascii="Arial" w:hAnsi="Arial" w:cs="Arial"/>
          <w:sz w:val="22"/>
          <w:szCs w:val="22"/>
        </w:rPr>
      </w:pPr>
    </w:p>
    <w:p w14:paraId="091EB5DC" w14:textId="77777777" w:rsidR="00A319C1" w:rsidRPr="00D53952" w:rsidRDefault="00A319C1" w:rsidP="00DD34EC">
      <w:pPr>
        <w:rPr>
          <w:rFonts w:ascii="Arial" w:hAnsi="Arial" w:cs="Arial"/>
          <w:sz w:val="22"/>
          <w:szCs w:val="22"/>
        </w:rPr>
      </w:pPr>
    </w:p>
    <w:p w14:paraId="1BDE298E" w14:textId="03FE0D2A"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96747E">
        <w:rPr>
          <w:rFonts w:ascii="Arial" w:hAnsi="Arial" w:cs="Arial"/>
          <w:i/>
          <w:iCs/>
          <w:sz w:val="22"/>
          <w:szCs w:val="22"/>
        </w:rPr>
        <w:t>V ceně jsou zahrnuty veškeré náklady poskytovatele související s komplexním zajištěním celého předmětu smlouvy</w:t>
      </w:r>
      <w:r w:rsidR="002233D7" w:rsidRPr="0096747E">
        <w:rPr>
          <w:rFonts w:ascii="Arial" w:hAnsi="Arial" w:cs="Arial"/>
          <w:i/>
          <w:iCs/>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0AA1254D" w:rsidR="00F66E65" w:rsidRPr="004A1450" w:rsidRDefault="00A319C1" w:rsidP="002E2046">
            <w:pPr>
              <w:jc w:val="both"/>
              <w:rPr>
                <w:rFonts w:ascii="Arial" w:hAnsi="Arial" w:cs="Arial"/>
                <w:bCs/>
                <w:color w:val="000000"/>
                <w:sz w:val="22"/>
                <w:szCs w:val="22"/>
              </w:rPr>
            </w:pPr>
            <w:r w:rsidRPr="0096747E">
              <w:rPr>
                <w:rFonts w:ascii="Arial" w:hAnsi="Arial" w:cs="Arial"/>
                <w:bCs/>
                <w:iCs/>
                <w:sz w:val="22"/>
                <w:szCs w:val="24"/>
              </w:rPr>
              <w:t>Malá vodní nádrž VN1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A319C1" w:rsidRPr="00D53952" w14:paraId="3759AD41"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55DAFB0" w14:textId="4057A297" w:rsidR="00A319C1" w:rsidRPr="00D53952" w:rsidRDefault="00A319C1" w:rsidP="002E2046">
            <w:pPr>
              <w:jc w:val="both"/>
              <w:rPr>
                <w:rFonts w:ascii="Arial" w:hAnsi="Arial" w:cs="Arial"/>
                <w:color w:val="000000"/>
                <w:sz w:val="22"/>
                <w:szCs w:val="22"/>
              </w:rPr>
            </w:pPr>
            <w:r w:rsidRPr="00295C84">
              <w:rPr>
                <w:rFonts w:ascii="Arial" w:hAnsi="Arial" w:cs="Arial"/>
                <w:bCs/>
                <w:iCs/>
                <w:sz w:val="22"/>
                <w:szCs w:val="24"/>
              </w:rPr>
              <w:t>Malá vodní nádrž VN</w:t>
            </w:r>
            <w:r>
              <w:rPr>
                <w:rFonts w:ascii="Arial" w:hAnsi="Arial" w:cs="Arial"/>
                <w:bCs/>
                <w:iCs/>
                <w:sz w:val="22"/>
                <w:szCs w:val="24"/>
              </w:rPr>
              <w:t>2</w:t>
            </w:r>
          </w:p>
        </w:tc>
        <w:tc>
          <w:tcPr>
            <w:tcW w:w="2175" w:type="dxa"/>
            <w:tcBorders>
              <w:top w:val="nil"/>
              <w:left w:val="nil"/>
              <w:bottom w:val="single" w:sz="4" w:space="0" w:color="auto"/>
              <w:right w:val="single" w:sz="4" w:space="0" w:color="auto"/>
            </w:tcBorders>
            <w:shd w:val="clear" w:color="auto" w:fill="auto"/>
            <w:noWrap/>
            <w:vAlign w:val="bottom"/>
          </w:tcPr>
          <w:p w14:paraId="3629D8A3" w14:textId="77777777" w:rsidR="00A319C1" w:rsidRPr="00D53952" w:rsidRDefault="00A319C1"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E68A37A" w14:textId="77777777" w:rsidR="00A319C1" w:rsidRPr="00D53952" w:rsidRDefault="00A319C1"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F547D5A" w14:textId="77777777" w:rsidR="00A319C1" w:rsidRPr="00D53952" w:rsidRDefault="00A319C1" w:rsidP="002E2046">
            <w:pPr>
              <w:rPr>
                <w:rFonts w:ascii="Arial" w:hAnsi="Arial" w:cs="Arial"/>
                <w:color w:val="000000"/>
                <w:sz w:val="22"/>
                <w:szCs w:val="22"/>
              </w:rPr>
            </w:pPr>
          </w:p>
        </w:tc>
      </w:tr>
      <w:tr w:rsidR="00A319C1" w:rsidRPr="00C93DBF" w14:paraId="1178118C"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78A84A15" w14:textId="77A2C74D" w:rsidR="00A319C1" w:rsidRPr="004A1450" w:rsidRDefault="00C93DBF" w:rsidP="002E2046">
            <w:pPr>
              <w:jc w:val="both"/>
              <w:rPr>
                <w:rFonts w:ascii="Arial" w:hAnsi="Arial" w:cs="Arial"/>
                <w:bCs/>
                <w:color w:val="000000"/>
                <w:sz w:val="22"/>
                <w:szCs w:val="22"/>
              </w:rPr>
            </w:pPr>
            <w:r w:rsidRPr="0096747E">
              <w:rPr>
                <w:rFonts w:ascii="Arial" w:hAnsi="Arial" w:cs="Arial"/>
                <w:bCs/>
                <w:iCs/>
                <w:sz w:val="22"/>
                <w:szCs w:val="24"/>
              </w:rPr>
              <w:t>Otevření koryta na DVT2</w:t>
            </w:r>
          </w:p>
        </w:tc>
        <w:tc>
          <w:tcPr>
            <w:tcW w:w="2175" w:type="dxa"/>
            <w:tcBorders>
              <w:top w:val="nil"/>
              <w:left w:val="nil"/>
              <w:bottom w:val="single" w:sz="4" w:space="0" w:color="auto"/>
              <w:right w:val="single" w:sz="4" w:space="0" w:color="auto"/>
            </w:tcBorders>
            <w:shd w:val="clear" w:color="auto" w:fill="auto"/>
            <w:noWrap/>
            <w:vAlign w:val="bottom"/>
          </w:tcPr>
          <w:p w14:paraId="6B2F104C" w14:textId="77777777" w:rsidR="00A319C1" w:rsidRPr="0096747E" w:rsidRDefault="00A319C1" w:rsidP="002E2046">
            <w:pPr>
              <w:rPr>
                <w:rFonts w:ascii="Arial" w:hAnsi="Arial" w:cs="Arial"/>
                <w:bCs/>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7911971" w14:textId="77777777" w:rsidR="00A319C1" w:rsidRPr="0096747E" w:rsidRDefault="00A319C1" w:rsidP="002E2046">
            <w:pPr>
              <w:rPr>
                <w:rFonts w:ascii="Arial" w:hAnsi="Arial" w:cs="Arial"/>
                <w:bCs/>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489B1D4" w14:textId="77777777" w:rsidR="00A319C1" w:rsidRPr="0096747E" w:rsidRDefault="00A319C1" w:rsidP="002E2046">
            <w:pPr>
              <w:rPr>
                <w:rFonts w:ascii="Arial" w:hAnsi="Arial" w:cs="Arial"/>
                <w:bCs/>
                <w:color w:val="000000"/>
                <w:sz w:val="22"/>
                <w:szCs w:val="22"/>
              </w:rPr>
            </w:pPr>
          </w:p>
        </w:tc>
      </w:tr>
      <w:tr w:rsidR="003E757C" w:rsidRPr="00C93DBF" w14:paraId="18D205BA"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0DAE5326" w14:textId="4F45795E" w:rsidR="003E757C" w:rsidRPr="004A1450" w:rsidRDefault="00C93DBF" w:rsidP="002E2046">
            <w:pPr>
              <w:jc w:val="both"/>
              <w:rPr>
                <w:rFonts w:ascii="Arial" w:hAnsi="Arial" w:cs="Arial"/>
                <w:bCs/>
                <w:color w:val="000000"/>
                <w:sz w:val="22"/>
                <w:szCs w:val="22"/>
              </w:rPr>
            </w:pPr>
            <w:r w:rsidRPr="0096747E">
              <w:rPr>
                <w:rFonts w:ascii="Arial" w:hAnsi="Arial" w:cs="Arial"/>
                <w:bCs/>
                <w:iCs/>
                <w:sz w:val="22"/>
                <w:szCs w:val="24"/>
              </w:rPr>
              <w:t>Hlavní polní cesta HC1-R</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96747E" w:rsidRDefault="003E757C" w:rsidP="002E2046">
            <w:pPr>
              <w:rPr>
                <w:rFonts w:ascii="Arial" w:hAnsi="Arial" w:cs="Arial"/>
                <w:bCs/>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96747E" w:rsidRDefault="003E757C" w:rsidP="002E2046">
            <w:pPr>
              <w:rPr>
                <w:rFonts w:ascii="Arial" w:hAnsi="Arial" w:cs="Arial"/>
                <w:bCs/>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96747E" w:rsidRDefault="003E757C" w:rsidP="002E2046">
            <w:pPr>
              <w:rPr>
                <w:rFonts w:ascii="Arial" w:hAnsi="Arial" w:cs="Arial"/>
                <w:bCs/>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C93DBF" w:rsidRPr="00D53952" w14:paraId="0EB5C3CB"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006014E7" w:rsidR="00C93DBF" w:rsidRPr="004A1450" w:rsidRDefault="00C93DBF" w:rsidP="0096747E">
            <w:pPr>
              <w:rPr>
                <w:rFonts w:ascii="Arial" w:hAnsi="Arial" w:cs="Arial"/>
                <w:b/>
                <w:bCs/>
                <w:color w:val="000000"/>
                <w:sz w:val="22"/>
                <w:szCs w:val="24"/>
              </w:rPr>
            </w:pPr>
            <w:r w:rsidRPr="009A45F3">
              <w:rPr>
                <w:rFonts w:ascii="Arial" w:hAnsi="Arial" w:cs="Arial"/>
                <w:bCs/>
                <w:iCs/>
                <w:sz w:val="22"/>
                <w:szCs w:val="24"/>
              </w:rPr>
              <w:t>Malá vodní nádrž VN1</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C93DBF" w:rsidRPr="00D53952" w:rsidRDefault="00C93DBF" w:rsidP="00C93DBF">
            <w:pPr>
              <w:rPr>
                <w:rFonts w:ascii="Arial" w:hAnsi="Arial" w:cs="Arial"/>
                <w:b/>
                <w:bCs/>
                <w:color w:val="000000"/>
                <w:sz w:val="22"/>
                <w:szCs w:val="22"/>
              </w:rPr>
            </w:pPr>
          </w:p>
        </w:tc>
      </w:tr>
      <w:tr w:rsidR="00C93DBF" w:rsidRPr="00D53952" w14:paraId="0FF55FCF"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C30AAC8" w14:textId="010E903A" w:rsidR="00C93DBF" w:rsidRPr="004A1450" w:rsidRDefault="00C93DBF" w:rsidP="0096747E">
            <w:pPr>
              <w:rPr>
                <w:rFonts w:ascii="Arial" w:hAnsi="Arial" w:cs="Arial"/>
                <w:b/>
                <w:bCs/>
                <w:color w:val="000000"/>
                <w:sz w:val="22"/>
                <w:szCs w:val="24"/>
              </w:rPr>
            </w:pPr>
            <w:r w:rsidRPr="009A45F3">
              <w:rPr>
                <w:rFonts w:ascii="Arial" w:hAnsi="Arial" w:cs="Arial"/>
                <w:bCs/>
                <w:iCs/>
                <w:sz w:val="22"/>
                <w:szCs w:val="24"/>
              </w:rPr>
              <w:t>Malá vodní nádrž VN2</w:t>
            </w:r>
          </w:p>
        </w:tc>
        <w:tc>
          <w:tcPr>
            <w:tcW w:w="3118" w:type="dxa"/>
            <w:tcBorders>
              <w:top w:val="nil"/>
              <w:left w:val="nil"/>
              <w:bottom w:val="single" w:sz="8" w:space="0" w:color="auto"/>
              <w:right w:val="single" w:sz="8" w:space="0" w:color="auto"/>
            </w:tcBorders>
            <w:shd w:val="clear" w:color="auto" w:fill="auto"/>
            <w:noWrap/>
            <w:vAlign w:val="center"/>
          </w:tcPr>
          <w:p w14:paraId="2214B877" w14:textId="77777777" w:rsidR="00C93DBF" w:rsidRPr="00D53952" w:rsidRDefault="00C93DBF" w:rsidP="00C93DBF">
            <w:pPr>
              <w:rPr>
                <w:rFonts w:ascii="Arial" w:hAnsi="Arial" w:cs="Arial"/>
                <w:b/>
                <w:bCs/>
                <w:color w:val="000000"/>
                <w:sz w:val="22"/>
                <w:szCs w:val="22"/>
              </w:rPr>
            </w:pPr>
          </w:p>
        </w:tc>
      </w:tr>
      <w:tr w:rsidR="00C93DBF" w:rsidRPr="00D53952" w14:paraId="7AC11DA9"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DBF8FCD" w14:textId="26BFBE4A" w:rsidR="00C93DBF" w:rsidRPr="004A1450" w:rsidRDefault="00C93DBF" w:rsidP="0096747E">
            <w:pPr>
              <w:rPr>
                <w:rFonts w:ascii="Arial" w:hAnsi="Arial" w:cs="Arial"/>
                <w:b/>
                <w:bCs/>
                <w:color w:val="000000"/>
                <w:sz w:val="22"/>
                <w:szCs w:val="24"/>
              </w:rPr>
            </w:pPr>
            <w:r w:rsidRPr="009A45F3">
              <w:rPr>
                <w:rFonts w:ascii="Arial" w:hAnsi="Arial" w:cs="Arial"/>
                <w:bCs/>
                <w:iCs/>
                <w:sz w:val="22"/>
                <w:szCs w:val="24"/>
              </w:rPr>
              <w:t>Otevření koryta na DVT2</w:t>
            </w:r>
          </w:p>
        </w:tc>
        <w:tc>
          <w:tcPr>
            <w:tcW w:w="3118" w:type="dxa"/>
            <w:tcBorders>
              <w:top w:val="nil"/>
              <w:left w:val="nil"/>
              <w:bottom w:val="single" w:sz="8" w:space="0" w:color="auto"/>
              <w:right w:val="single" w:sz="8" w:space="0" w:color="auto"/>
            </w:tcBorders>
            <w:shd w:val="clear" w:color="auto" w:fill="auto"/>
            <w:noWrap/>
            <w:vAlign w:val="center"/>
          </w:tcPr>
          <w:p w14:paraId="28FC8683" w14:textId="77777777" w:rsidR="00C93DBF" w:rsidRPr="00D53952" w:rsidRDefault="00C93DBF" w:rsidP="00C93DBF">
            <w:pPr>
              <w:rPr>
                <w:rFonts w:ascii="Arial" w:hAnsi="Arial" w:cs="Arial"/>
                <w:b/>
                <w:bCs/>
                <w:color w:val="000000"/>
                <w:sz w:val="22"/>
                <w:szCs w:val="22"/>
              </w:rPr>
            </w:pPr>
          </w:p>
        </w:tc>
      </w:tr>
      <w:tr w:rsidR="00C93DBF" w:rsidRPr="00D53952" w14:paraId="158F0768"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24F3EE18" w:rsidR="00C93DBF" w:rsidRPr="004A1450" w:rsidRDefault="00C93DBF" w:rsidP="0096747E">
            <w:pPr>
              <w:rPr>
                <w:rFonts w:ascii="Arial" w:hAnsi="Arial" w:cs="Arial"/>
                <w:b/>
                <w:bCs/>
                <w:color w:val="000000"/>
                <w:sz w:val="22"/>
                <w:szCs w:val="24"/>
              </w:rPr>
            </w:pPr>
            <w:r w:rsidRPr="009A45F3">
              <w:rPr>
                <w:rFonts w:ascii="Arial" w:hAnsi="Arial" w:cs="Arial"/>
                <w:bCs/>
                <w:iCs/>
                <w:sz w:val="22"/>
                <w:szCs w:val="24"/>
              </w:rPr>
              <w:t>Hlavní polní cesta HC1-R</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C93DBF" w:rsidRPr="00D53952" w:rsidRDefault="00C93DBF" w:rsidP="00C93DBF">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4EC1D401" w14:textId="77777777" w:rsidR="009A45F3" w:rsidRPr="004D5F78" w:rsidRDefault="009A45F3" w:rsidP="0096747E">
      <w:pPr>
        <w:pStyle w:val="l-L1"/>
        <w:keepNext w:val="0"/>
        <w:numPr>
          <w:ilvl w:val="0"/>
          <w:numId w:val="0"/>
        </w:numPr>
        <w:spacing w:before="120" w:after="120"/>
        <w:ind w:left="708"/>
        <w:jc w:val="left"/>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7CEF04A6" w14:textId="77777777" w:rsidR="009A45F3" w:rsidRPr="004D5F78" w:rsidRDefault="009A45F3" w:rsidP="009A45F3">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w:t>
      </w:r>
      <w:r>
        <w:rPr>
          <w:rStyle w:val="l-L2Char"/>
          <w:rFonts w:cs="Arial"/>
          <w:b w:val="0"/>
          <w:szCs w:val="22"/>
          <w:u w:val="none"/>
        </w:rPr>
        <w:t xml:space="preserve">Krajský pozemkový úřad pro Liberecký kraj, </w:t>
      </w:r>
      <w:r w:rsidRPr="004D5F78">
        <w:rPr>
          <w:rStyle w:val="l-L2Char"/>
          <w:rFonts w:cs="Arial"/>
          <w:b w:val="0"/>
          <w:szCs w:val="22"/>
          <w:u w:val="none"/>
        </w:rPr>
        <w:t>Pobočka</w:t>
      </w:r>
      <w:r>
        <w:rPr>
          <w:rStyle w:val="l-L2Char"/>
          <w:rFonts w:cs="Arial"/>
          <w:b w:val="0"/>
          <w:szCs w:val="22"/>
          <w:u w:val="none"/>
        </w:rPr>
        <w:t xml:space="preserve"> Liberec, U Nisy 745/</w:t>
      </w:r>
      <w:proofErr w:type="gramStart"/>
      <w:r>
        <w:rPr>
          <w:rStyle w:val="l-L2Char"/>
          <w:rFonts w:cs="Arial"/>
          <w:b w:val="0"/>
          <w:szCs w:val="22"/>
          <w:u w:val="none"/>
        </w:rPr>
        <w:t>6a</w:t>
      </w:r>
      <w:proofErr w:type="gramEnd"/>
      <w:r>
        <w:rPr>
          <w:rStyle w:val="l-L2Char"/>
          <w:rFonts w:cs="Arial"/>
          <w:b w:val="0"/>
          <w:szCs w:val="22"/>
          <w:u w:val="none"/>
        </w:rPr>
        <w:t>, 460 57 Liberec</w:t>
      </w:r>
      <w:r w:rsidRPr="004D5F78">
        <w:rPr>
          <w:rStyle w:val="l-L2Char"/>
          <w:rFonts w:cs="Arial"/>
          <w:b w:val="0"/>
          <w:szCs w:val="22"/>
          <w:u w:val="none"/>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C41558B"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3" w:name="_Hlk16671874"/>
      <w:r w:rsidR="00024245" w:rsidRPr="0096747E">
        <w:rPr>
          <w:rFonts w:ascii="Arial" w:hAnsi="Arial" w:cs="Arial"/>
          <w:sz w:val="22"/>
          <w:szCs w:val="22"/>
          <w:lang w:val="en-US"/>
        </w:rPr>
        <w:t xml:space="preserve">2 500 </w:t>
      </w:r>
      <w:proofErr w:type="spellStart"/>
      <w:r w:rsidR="00024245" w:rsidRPr="0096747E">
        <w:rPr>
          <w:rFonts w:ascii="Arial" w:hAnsi="Arial" w:cs="Arial"/>
          <w:sz w:val="22"/>
          <w:szCs w:val="22"/>
          <w:lang w:val="en-US"/>
        </w:rPr>
        <w:t>Kč</w:t>
      </w:r>
      <w:proofErr w:type="spellEnd"/>
      <w:r w:rsidR="00024245" w:rsidRPr="0096747E">
        <w:rPr>
          <w:rFonts w:ascii="Arial" w:hAnsi="Arial" w:cs="Arial"/>
          <w:b/>
          <w:sz w:val="22"/>
          <w:szCs w:val="22"/>
          <w:lang w:val="en-US"/>
        </w:rPr>
        <w:t xml:space="preserve"> </w:t>
      </w:r>
      <w:bookmarkEnd w:id="3"/>
      <w:r w:rsidR="00B941F2" w:rsidRPr="00B941F2">
        <w:rPr>
          <w:rFonts w:ascii="Arial" w:hAnsi="Arial" w:cs="Arial"/>
          <w:bCs/>
          <w:sz w:val="22"/>
          <w:szCs w:val="22"/>
          <w:lang w:val="en-US"/>
        </w:rPr>
        <w:t>z</w:t>
      </w:r>
      <w:r w:rsidRPr="00D53952">
        <w:rPr>
          <w:rFonts w:ascii="Arial" w:hAnsi="Arial" w:cs="Arial"/>
          <w:sz w:val="22"/>
          <w:szCs w:val="22"/>
        </w:rPr>
        <w:t>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C81F3FC" w:rsidR="007F521D" w:rsidRPr="001C7F6D" w:rsidRDefault="007F521D" w:rsidP="0096747E">
      <w:pPr>
        <w:pStyle w:val="Odstavecseseznamem"/>
        <w:numPr>
          <w:ilvl w:val="0"/>
          <w:numId w:val="26"/>
        </w:numPr>
        <w:spacing w:after="120"/>
        <w:ind w:left="567" w:hanging="565"/>
        <w:contextualSpacing w:val="0"/>
        <w:jc w:val="both"/>
        <w:rPr>
          <w:rStyle w:val="l-L2Char"/>
          <w:rFonts w:cs="Arial"/>
          <w:szCs w:val="22"/>
        </w:rPr>
      </w:pPr>
      <w:r w:rsidRPr="001C7F6D">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1C7F6D">
        <w:rPr>
          <w:rStyle w:val="l-L2Char"/>
          <w:rFonts w:cs="Arial"/>
          <w:szCs w:val="22"/>
        </w:rPr>
        <w:t>p</w:t>
      </w:r>
      <w:r w:rsidRPr="001C7F6D">
        <w:rPr>
          <w:rStyle w:val="l-L2Char"/>
          <w:rFonts w:cs="Arial"/>
          <w:szCs w:val="22"/>
        </w:rPr>
        <w:t xml:space="preserve">lnění poskytovat nekvalitně v rozporu s platnými předpisy nebo </w:t>
      </w:r>
      <w:r w:rsidR="00701D8A" w:rsidRPr="001C7F6D">
        <w:rPr>
          <w:rStyle w:val="l-L2Char"/>
          <w:rFonts w:cs="Arial"/>
          <w:szCs w:val="22"/>
        </w:rPr>
        <w:t xml:space="preserve">touto </w:t>
      </w:r>
      <w:r w:rsidRPr="001C7F6D">
        <w:rPr>
          <w:rStyle w:val="l-L2Char"/>
          <w:rFonts w:cs="Arial"/>
          <w:szCs w:val="22"/>
        </w:rPr>
        <w:t>smlouvou</w:t>
      </w:r>
      <w:r w:rsidR="00701D8A" w:rsidRPr="001C7F6D">
        <w:rPr>
          <w:rStyle w:val="l-L2Char"/>
          <w:rFonts w:cs="Arial"/>
          <w:szCs w:val="22"/>
        </w:rPr>
        <w:t>.</w:t>
      </w:r>
      <w:r w:rsidR="00701D8A" w:rsidRPr="00701D8A">
        <w:t xml:space="preserve"> </w:t>
      </w:r>
      <w:r w:rsidR="00701D8A" w:rsidRPr="001C7F6D">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1C7F6D">
        <w:rPr>
          <w:rStyle w:val="l-L2Char"/>
          <w:rFonts w:cs="Arial"/>
          <w:szCs w:val="22"/>
        </w:rPr>
        <w:t xml:space="preserve"> </w:t>
      </w:r>
    </w:p>
    <w:p w14:paraId="65ACAE15" w14:textId="77777777" w:rsidR="000618A9" w:rsidRPr="00D53952" w:rsidRDefault="007F521D" w:rsidP="0096747E">
      <w:pPr>
        <w:pStyle w:val="Odstavecseseznamem"/>
        <w:numPr>
          <w:ilvl w:val="0"/>
          <w:numId w:val="26"/>
        </w:numPr>
        <w:spacing w:after="120"/>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50759632" w:rsidR="007F521D" w:rsidRPr="00D53952" w:rsidRDefault="007F521D" w:rsidP="0096747E">
      <w:pPr>
        <w:pStyle w:val="Odstavecseseznamem"/>
        <w:numPr>
          <w:ilvl w:val="0"/>
          <w:numId w:val="26"/>
        </w:numPr>
        <w:spacing w:after="120"/>
        <w:ind w:left="567" w:hanging="565"/>
        <w:contextualSpacing w:val="0"/>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1C7F6D">
        <w:rPr>
          <w:rStyle w:val="l-L2Char"/>
          <w:rFonts w:cs="Arial"/>
          <w:szCs w:val="22"/>
        </w:rPr>
        <w:t>30.11.2025</w:t>
      </w:r>
      <w:r w:rsidR="001C7F6D">
        <w:rPr>
          <w:rStyle w:val="l-L2Char"/>
          <w:rFonts w:cs="Arial"/>
          <w:b/>
          <w:szCs w:val="22"/>
          <w:lang w:val="en-US"/>
        </w:rPr>
        <w:t>.</w:t>
      </w:r>
    </w:p>
    <w:p w14:paraId="2FD4F537" w14:textId="7EA44D23" w:rsidR="00A1694B" w:rsidRPr="00D53952" w:rsidRDefault="00A1694B" w:rsidP="0096747E">
      <w:pPr>
        <w:numPr>
          <w:ilvl w:val="0"/>
          <w:numId w:val="26"/>
        </w:numPr>
        <w:spacing w:before="60" w:after="12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96747E">
      <w:pPr>
        <w:pStyle w:val="Odstavecseseznamem"/>
        <w:numPr>
          <w:ilvl w:val="0"/>
          <w:numId w:val="26"/>
        </w:numPr>
        <w:tabs>
          <w:tab w:val="left" w:pos="567"/>
        </w:tabs>
        <w:spacing w:after="120"/>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6747E">
      <w:pPr>
        <w:pStyle w:val="Odstavecseseznamem"/>
        <w:numPr>
          <w:ilvl w:val="0"/>
          <w:numId w:val="26"/>
        </w:numPr>
        <w:spacing w:after="120"/>
        <w:ind w:left="567" w:hanging="565"/>
        <w:contextualSpacing w:val="0"/>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Smluvní strany jsou si plně vědomy zákonné povinnosti uveřejnit dle zákona </w:t>
      </w:r>
      <w:r w:rsidRPr="0096747E">
        <w:rPr>
          <w:rFonts w:ascii="Arial" w:hAnsi="Arial" w:cs="Arial"/>
          <w:sz w:val="22"/>
          <w:szCs w:val="22"/>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6747E" w:rsidRDefault="00CB3BB5"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Smlouva nabývá platnosti dnem podpisu smluvních stran a účinnosti dnem jejího uveřejnění v registru smluv dle </w:t>
      </w:r>
      <w:proofErr w:type="spellStart"/>
      <w:r w:rsidRPr="0096747E">
        <w:rPr>
          <w:rFonts w:ascii="Arial" w:hAnsi="Arial" w:cs="Arial"/>
          <w:sz w:val="22"/>
          <w:szCs w:val="22"/>
        </w:rPr>
        <w:t>ust</w:t>
      </w:r>
      <w:proofErr w:type="spellEnd"/>
      <w:r w:rsidRPr="0096747E">
        <w:rPr>
          <w:rFonts w:ascii="Arial" w:hAnsi="Arial" w:cs="Arial"/>
          <w:sz w:val="22"/>
          <w:szCs w:val="22"/>
        </w:rPr>
        <w:t xml:space="preserve">. § 6 odst. 1 zákona č. 340/2015 Sb., o registru smluv. </w:t>
      </w:r>
    </w:p>
    <w:p w14:paraId="3EA66551" w14:textId="2136AC51" w:rsidR="00063376" w:rsidRPr="000571AA" w:rsidRDefault="00063376" w:rsidP="0096747E">
      <w:pPr>
        <w:numPr>
          <w:ilvl w:val="0"/>
          <w:numId w:val="10"/>
        </w:numPr>
        <w:spacing w:after="120"/>
        <w:ind w:left="567" w:hanging="567"/>
        <w:jc w:val="both"/>
        <w:rPr>
          <w:rFonts w:ascii="Arial" w:hAnsi="Arial" w:cs="Arial"/>
          <w:sz w:val="22"/>
          <w:szCs w:val="22"/>
        </w:rPr>
      </w:pPr>
      <w:r w:rsidRPr="004A1450">
        <w:rPr>
          <w:rFonts w:ascii="Arial" w:hAnsi="Arial" w:cs="Arial"/>
          <w:sz w:val="22"/>
          <w:szCs w:val="22"/>
        </w:rPr>
        <w:t xml:space="preserve">V průběhu zhotovování díla, není zhotovitel oprávněn poskytovat výsledky činnosti jiným osobám. Zhotovitel se zavazuje během plnění smlouvy (zhotovování předmětu díla apod.) </w:t>
      </w:r>
      <w:r w:rsidR="008E13A4" w:rsidRPr="0096747E">
        <w:rPr>
          <w:rFonts w:ascii="Arial" w:hAnsi="Arial" w:cs="Arial"/>
          <w:sz w:val="22"/>
          <w:szCs w:val="22"/>
        </w:rPr>
        <w:br/>
      </w:r>
      <w:r w:rsidRPr="0096747E">
        <w:rPr>
          <w:rFonts w:ascii="Arial" w:hAnsi="Arial" w:cs="Arial"/>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96747E">
      <w:pPr>
        <w:numPr>
          <w:ilvl w:val="0"/>
          <w:numId w:val="10"/>
        </w:numPr>
        <w:spacing w:after="120"/>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A5635A7" w:rsidR="00935646" w:rsidRDefault="00935646" w:rsidP="0096747E">
      <w:pPr>
        <w:pStyle w:val="Odstavecseseznamem"/>
        <w:numPr>
          <w:ilvl w:val="0"/>
          <w:numId w:val="10"/>
        </w:numPr>
        <w:ind w:left="567" w:hanging="567"/>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78550A20" w14:textId="60D3DB19" w:rsidR="001C7F6D" w:rsidRPr="00101CA0" w:rsidRDefault="001C7F6D" w:rsidP="0096747E">
      <w:pPr>
        <w:pStyle w:val="Textkomente"/>
        <w:ind w:left="284"/>
        <w:rPr>
          <w:rFonts w:ascii="Arial" w:hAnsi="Arial" w:cs="Arial"/>
          <w:i/>
          <w:iCs/>
          <w:sz w:val="22"/>
          <w:szCs w:val="22"/>
        </w:rPr>
      </w:pPr>
      <w:r>
        <w:t xml:space="preserve">       </w:t>
      </w:r>
      <w:bookmarkStart w:id="4" w:name="_Hlk64619453"/>
      <w:r w:rsidRPr="00101CA0">
        <w:rPr>
          <w:rFonts w:ascii="Arial" w:hAnsi="Arial" w:cs="Arial"/>
          <w:i/>
          <w:iCs/>
          <w:sz w:val="22"/>
          <w:szCs w:val="22"/>
          <w:highlight w:val="cyan"/>
        </w:rPr>
        <w:t>Pokud bude smlouva podepsána elektronickou formou, toto ustanovení se odstraní.</w:t>
      </w:r>
      <w:bookmarkEnd w:id="4"/>
    </w:p>
    <w:p w14:paraId="29D39D45" w14:textId="49289161" w:rsidR="003D0FED" w:rsidRDefault="003D0FED"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F701E96"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46F7CC2" w:rsidR="004907AC" w:rsidRDefault="004907AC" w:rsidP="00B83F26">
      <w:pPr>
        <w:jc w:val="both"/>
        <w:rPr>
          <w:rFonts w:ascii="Arial" w:hAnsi="Arial" w:cs="Arial"/>
          <w:sz w:val="22"/>
          <w:szCs w:val="22"/>
        </w:rPr>
      </w:pPr>
    </w:p>
    <w:p w14:paraId="6411F192" w14:textId="77777777" w:rsidR="00751555" w:rsidRPr="00D53952" w:rsidRDefault="00751555"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B523F6C"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751555">
        <w:rPr>
          <w:rFonts w:ascii="Arial" w:hAnsi="Arial" w:cs="Arial"/>
          <w:b w:val="0"/>
          <w:sz w:val="22"/>
          <w:szCs w:val="22"/>
        </w:rPr>
        <w:tab/>
      </w:r>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417B7496" w:rsidR="00B941F2" w:rsidRDefault="00B941F2">
      <w:pPr>
        <w:rPr>
          <w:b/>
          <w:snapToGrid w:val="0"/>
          <w:sz w:val="24"/>
        </w:rPr>
      </w:pPr>
      <w:r>
        <w:br w:type="page"/>
      </w:r>
    </w:p>
    <w:p w14:paraId="4FF2D17F" w14:textId="77777777" w:rsidR="00970AEB" w:rsidRPr="00970AEB" w:rsidRDefault="00970AEB" w:rsidP="00970AEB">
      <w:pPr>
        <w:rPr>
          <w:b/>
          <w:sz w:val="24"/>
          <w:szCs w:val="24"/>
        </w:rPr>
      </w:pPr>
      <w:r w:rsidRPr="00970AEB">
        <w:rPr>
          <w:b/>
          <w:sz w:val="24"/>
          <w:szCs w:val="24"/>
        </w:rPr>
        <w:t xml:space="preserve">STÁTNÍ   </w:t>
      </w:r>
      <w:proofErr w:type="gramStart"/>
      <w:r w:rsidRPr="00970AEB">
        <w:rPr>
          <w:b/>
          <w:sz w:val="24"/>
          <w:szCs w:val="24"/>
        </w:rPr>
        <w:t>POZEMKOVÝ  ÚŘAD</w:t>
      </w:r>
      <w:proofErr w:type="gramEnd"/>
    </w:p>
    <w:p w14:paraId="315BDCE0" w14:textId="77777777" w:rsidR="00970AEB" w:rsidRPr="00970AEB" w:rsidRDefault="00970AEB" w:rsidP="00970AEB">
      <w:pPr>
        <w:rPr>
          <w:sz w:val="24"/>
          <w:szCs w:val="24"/>
        </w:rPr>
      </w:pPr>
      <w:r w:rsidRPr="00970AEB">
        <w:rPr>
          <w:sz w:val="24"/>
          <w:szCs w:val="24"/>
        </w:rPr>
        <w:t>Sídlo: Husinecká 1024/</w:t>
      </w:r>
      <w:proofErr w:type="gramStart"/>
      <w:r w:rsidRPr="00970AEB">
        <w:rPr>
          <w:sz w:val="24"/>
          <w:szCs w:val="24"/>
        </w:rPr>
        <w:t>11a</w:t>
      </w:r>
      <w:proofErr w:type="gramEnd"/>
      <w:r w:rsidRPr="00970AEB">
        <w:rPr>
          <w:sz w:val="24"/>
          <w:szCs w:val="24"/>
        </w:rPr>
        <w:t>, 130 00 Praha 3 – Žižkov, IČO: 01312774, DIČ: CZ01312774</w:t>
      </w:r>
    </w:p>
    <w:p w14:paraId="2C35568B" w14:textId="77777777" w:rsidR="00970AEB" w:rsidRPr="006301CB" w:rsidRDefault="00970AEB" w:rsidP="00970AEB">
      <w:pPr>
        <w:pBdr>
          <w:bottom w:val="single" w:sz="6" w:space="1" w:color="auto"/>
        </w:pBdr>
      </w:pPr>
    </w:p>
    <w:p w14:paraId="1545CBD2" w14:textId="77777777" w:rsidR="00970AEB" w:rsidRPr="0030562D" w:rsidRDefault="00970AEB" w:rsidP="00970AEB">
      <w:pPr>
        <w:rPr>
          <w:b/>
        </w:rPr>
      </w:pPr>
    </w:p>
    <w:p w14:paraId="31A8E90B" w14:textId="77777777" w:rsidR="00970AEB" w:rsidRPr="0030562D" w:rsidRDefault="00970AEB" w:rsidP="00970AEB">
      <w:pPr>
        <w:rPr>
          <w:b/>
        </w:rPr>
      </w:pPr>
    </w:p>
    <w:p w14:paraId="380115DA" w14:textId="77777777" w:rsidR="00970AEB" w:rsidRPr="00970AEB" w:rsidRDefault="00970AEB" w:rsidP="00970AEB">
      <w:pPr>
        <w:jc w:val="center"/>
        <w:rPr>
          <w:b/>
          <w:sz w:val="24"/>
          <w:szCs w:val="24"/>
        </w:rPr>
      </w:pPr>
      <w:r w:rsidRPr="00970AEB">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970AEB" w:rsidRPr="00FD7578" w14:paraId="2993BCC4" w14:textId="77777777" w:rsidTr="00391F89">
        <w:trPr>
          <w:trHeight w:val="247"/>
        </w:trPr>
        <w:tc>
          <w:tcPr>
            <w:tcW w:w="9606" w:type="dxa"/>
          </w:tcPr>
          <w:p w14:paraId="1CB01148" w14:textId="77777777" w:rsidR="00970AEB" w:rsidRPr="00FD7578" w:rsidRDefault="00970AEB" w:rsidP="00391F89">
            <w:pPr>
              <w:pStyle w:val="Default"/>
              <w:jc w:val="both"/>
            </w:pPr>
          </w:p>
        </w:tc>
      </w:tr>
    </w:tbl>
    <w:p w14:paraId="23BD7B3B" w14:textId="77777777" w:rsidR="00970AEB" w:rsidRPr="00970AEB" w:rsidRDefault="00970AEB" w:rsidP="00970AEB">
      <w:pPr>
        <w:pStyle w:val="Default"/>
        <w:jc w:val="both"/>
      </w:pPr>
      <w:r w:rsidRPr="00970AEB">
        <w:rPr>
          <w:b/>
        </w:rPr>
        <w:t xml:space="preserve">Česká </w:t>
      </w:r>
      <w:proofErr w:type="gramStart"/>
      <w:r w:rsidRPr="00970AEB">
        <w:rPr>
          <w:b/>
        </w:rPr>
        <w:t>republika - Státní</w:t>
      </w:r>
      <w:proofErr w:type="gramEnd"/>
      <w:r w:rsidRPr="00970AEB">
        <w:rPr>
          <w:b/>
        </w:rPr>
        <w:t xml:space="preserve"> pozemkový úřad, 130 00 Praha 3,</w:t>
      </w:r>
      <w:r w:rsidRPr="00970AEB">
        <w:t xml:space="preserve"> </w:t>
      </w:r>
      <w:r w:rsidRPr="00970AEB">
        <w:rPr>
          <w:b/>
        </w:rPr>
        <w:t xml:space="preserve">Husinecká 1024/11a </w:t>
      </w:r>
    </w:p>
    <w:p w14:paraId="372D399C" w14:textId="7D67E388" w:rsidR="00970AEB" w:rsidRPr="00970AEB" w:rsidRDefault="00970AEB" w:rsidP="00970AEB">
      <w:pPr>
        <w:pStyle w:val="Default"/>
        <w:jc w:val="both"/>
      </w:pPr>
      <w:r w:rsidRPr="00970AEB">
        <w:t>Krajský pozemkový úřad pro</w:t>
      </w:r>
      <w:r w:rsidRPr="00970AEB">
        <w:t xml:space="preserve"> Liberecký kraj</w:t>
      </w:r>
    </w:p>
    <w:p w14:paraId="5D07F1D5" w14:textId="77777777" w:rsidR="00970AEB" w:rsidRPr="00970AEB" w:rsidRDefault="00970AEB" w:rsidP="00970AEB">
      <w:pPr>
        <w:jc w:val="both"/>
        <w:rPr>
          <w:sz w:val="24"/>
          <w:szCs w:val="24"/>
        </w:rPr>
      </w:pPr>
      <w:proofErr w:type="gramStart"/>
      <w:r w:rsidRPr="00970AEB">
        <w:rPr>
          <w:sz w:val="24"/>
          <w:szCs w:val="24"/>
        </w:rPr>
        <w:t>IČO:  01312774</w:t>
      </w:r>
      <w:proofErr w:type="gramEnd"/>
      <w:r w:rsidRPr="00970AEB">
        <w:rPr>
          <w:sz w:val="24"/>
          <w:szCs w:val="24"/>
        </w:rPr>
        <w:t>, DIČ: CZ01312774</w:t>
      </w:r>
    </w:p>
    <w:p w14:paraId="14D56241" w14:textId="6F649E90" w:rsidR="00970AEB" w:rsidRPr="00970AEB" w:rsidRDefault="00970AEB" w:rsidP="00970AEB">
      <w:pPr>
        <w:jc w:val="both"/>
        <w:rPr>
          <w:sz w:val="24"/>
          <w:szCs w:val="24"/>
        </w:rPr>
      </w:pPr>
      <w:r w:rsidRPr="00970AEB">
        <w:rPr>
          <w:sz w:val="24"/>
          <w:szCs w:val="24"/>
        </w:rPr>
        <w:t xml:space="preserve">Adresa: </w:t>
      </w:r>
      <w:r w:rsidRPr="00970AEB">
        <w:rPr>
          <w:sz w:val="24"/>
          <w:szCs w:val="24"/>
        </w:rPr>
        <w:t>U Nisy 745/</w:t>
      </w:r>
      <w:proofErr w:type="gramStart"/>
      <w:r w:rsidRPr="00970AEB">
        <w:rPr>
          <w:sz w:val="24"/>
          <w:szCs w:val="24"/>
        </w:rPr>
        <w:t>6a</w:t>
      </w:r>
      <w:proofErr w:type="gramEnd"/>
      <w:r w:rsidRPr="00970AEB">
        <w:rPr>
          <w:sz w:val="24"/>
          <w:szCs w:val="24"/>
        </w:rPr>
        <w:t>, 460 57 Liberec</w:t>
      </w:r>
    </w:p>
    <w:p w14:paraId="59272457" w14:textId="360C4B89" w:rsidR="00970AEB" w:rsidRPr="00970AEB" w:rsidRDefault="00970AEB" w:rsidP="00970AEB">
      <w:pPr>
        <w:ind w:right="566"/>
        <w:jc w:val="both"/>
        <w:rPr>
          <w:sz w:val="24"/>
          <w:szCs w:val="24"/>
        </w:rPr>
      </w:pPr>
      <w:r w:rsidRPr="00970AEB">
        <w:rPr>
          <w:sz w:val="24"/>
          <w:szCs w:val="24"/>
        </w:rPr>
        <w:t>Zastoupený:</w:t>
      </w:r>
      <w:r w:rsidRPr="00970AEB">
        <w:rPr>
          <w:sz w:val="24"/>
          <w:szCs w:val="24"/>
        </w:rPr>
        <w:t xml:space="preserve"> Ing. Bohuslavem Kabátkem</w:t>
      </w:r>
    </w:p>
    <w:p w14:paraId="4DA9F772" w14:textId="77777777" w:rsidR="00970AEB" w:rsidRPr="00FD7578" w:rsidRDefault="00970AEB" w:rsidP="00970AEB">
      <w:pPr>
        <w:ind w:right="566"/>
        <w:jc w:val="both"/>
      </w:pPr>
      <w:r w:rsidRPr="00FD7578">
        <w:tab/>
      </w:r>
      <w:r w:rsidRPr="00FD7578">
        <w:tab/>
      </w:r>
      <w:r w:rsidRPr="00FD7578">
        <w:tab/>
      </w:r>
      <w:r w:rsidRPr="00FD7578">
        <w:tab/>
      </w:r>
      <w:r w:rsidRPr="00FD7578">
        <w:tab/>
      </w:r>
      <w:r w:rsidRPr="00FD7578">
        <w:tab/>
        <w:t xml:space="preserve">   </w:t>
      </w:r>
    </w:p>
    <w:p w14:paraId="0C86A217" w14:textId="77777777" w:rsidR="00970AEB" w:rsidRPr="00970AEB" w:rsidRDefault="00970AEB" w:rsidP="00970AEB">
      <w:pPr>
        <w:ind w:right="70"/>
        <w:jc w:val="center"/>
        <w:rPr>
          <w:b/>
          <w:sz w:val="24"/>
          <w:szCs w:val="24"/>
        </w:rPr>
      </w:pPr>
      <w:r w:rsidRPr="00970AEB">
        <w:rPr>
          <w:b/>
          <w:sz w:val="24"/>
          <w:szCs w:val="24"/>
        </w:rPr>
        <w:t xml:space="preserve">z m o c ň u j e </w:t>
      </w:r>
      <w:proofErr w:type="gramStart"/>
      <w:r w:rsidRPr="00970AEB">
        <w:rPr>
          <w:b/>
          <w:sz w:val="24"/>
          <w:szCs w:val="24"/>
        </w:rPr>
        <w:t xml:space="preserve">   (</w:t>
      </w:r>
      <w:proofErr w:type="gramEnd"/>
      <w:r w:rsidRPr="00970AEB">
        <w:rPr>
          <w:b/>
          <w:sz w:val="24"/>
          <w:szCs w:val="24"/>
        </w:rPr>
        <w:t>pověřuje)</w:t>
      </w:r>
    </w:p>
    <w:p w14:paraId="2404FF62" w14:textId="77777777" w:rsidR="00970AEB" w:rsidRPr="00970AEB" w:rsidRDefault="00970AEB" w:rsidP="00970AEB">
      <w:pPr>
        <w:ind w:right="70"/>
        <w:jc w:val="both"/>
        <w:rPr>
          <w:b/>
          <w:sz w:val="24"/>
          <w:szCs w:val="24"/>
        </w:rPr>
      </w:pPr>
    </w:p>
    <w:p w14:paraId="6EC620D3" w14:textId="77777777" w:rsidR="00970AEB" w:rsidRPr="00970AEB" w:rsidRDefault="00970AEB" w:rsidP="00970AEB">
      <w:pPr>
        <w:ind w:right="70"/>
        <w:jc w:val="both"/>
        <w:rPr>
          <w:b/>
          <w:sz w:val="24"/>
          <w:szCs w:val="24"/>
        </w:rPr>
      </w:pPr>
    </w:p>
    <w:p w14:paraId="41E630C5" w14:textId="77777777" w:rsidR="00970AEB" w:rsidRPr="00970AEB" w:rsidRDefault="00970AEB" w:rsidP="00970AEB">
      <w:pPr>
        <w:jc w:val="both"/>
        <w:rPr>
          <w:sz w:val="24"/>
          <w:szCs w:val="24"/>
        </w:rPr>
      </w:pPr>
      <w:r w:rsidRPr="00970AEB">
        <w:rPr>
          <w:sz w:val="24"/>
          <w:szCs w:val="24"/>
        </w:rPr>
        <w:t xml:space="preserve">společnost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r w:rsidRPr="00970AEB">
        <w:rPr>
          <w:b/>
          <w:sz w:val="24"/>
          <w:szCs w:val="24"/>
          <w:lang w:val="en-US"/>
        </w:rPr>
        <w:t xml:space="preserve"> </w:t>
      </w:r>
    </w:p>
    <w:p w14:paraId="36E9C19F" w14:textId="77777777" w:rsidR="00970AEB" w:rsidRPr="00970AEB" w:rsidRDefault="00970AEB" w:rsidP="00970AEB">
      <w:pPr>
        <w:jc w:val="both"/>
        <w:rPr>
          <w:sz w:val="24"/>
          <w:szCs w:val="24"/>
        </w:rPr>
      </w:pPr>
      <w:r w:rsidRPr="00970AEB">
        <w:rPr>
          <w:sz w:val="24"/>
          <w:szCs w:val="24"/>
        </w:rPr>
        <w:t xml:space="preserve">se sídlem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40B5B240" w14:textId="77777777" w:rsidR="00970AEB" w:rsidRPr="00970AEB" w:rsidRDefault="00970AEB" w:rsidP="00970AEB">
      <w:pPr>
        <w:ind w:right="70"/>
        <w:jc w:val="both"/>
        <w:rPr>
          <w:sz w:val="24"/>
          <w:szCs w:val="24"/>
        </w:rPr>
      </w:pPr>
      <w:r w:rsidRPr="00970AEB">
        <w:rPr>
          <w:sz w:val="24"/>
          <w:szCs w:val="24"/>
        </w:rPr>
        <w:t xml:space="preserve">IČO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158411A7" w14:textId="77777777" w:rsidR="00970AEB" w:rsidRPr="00970AEB" w:rsidRDefault="00970AEB" w:rsidP="00970AEB">
      <w:pPr>
        <w:ind w:right="70"/>
        <w:jc w:val="both"/>
        <w:rPr>
          <w:sz w:val="24"/>
          <w:szCs w:val="24"/>
        </w:rPr>
      </w:pPr>
      <w:proofErr w:type="gramStart"/>
      <w:r w:rsidRPr="00970AEB">
        <w:rPr>
          <w:sz w:val="24"/>
          <w:szCs w:val="24"/>
        </w:rPr>
        <w:t>Zastoupená  :</w:t>
      </w:r>
      <w:proofErr w:type="gramEnd"/>
      <w:r w:rsidRPr="00970AEB">
        <w:rPr>
          <w:sz w:val="24"/>
          <w:szCs w:val="24"/>
        </w:rPr>
        <w:t xml:space="preserve">  </w:t>
      </w:r>
      <w:r w:rsidRPr="00970AEB">
        <w:rPr>
          <w:b/>
          <w:sz w:val="24"/>
          <w:szCs w:val="24"/>
          <w:highlight w:val="yellow"/>
          <w:lang w:val="en-US"/>
        </w:rPr>
        <w:t>[DOPLNIT]</w:t>
      </w:r>
    </w:p>
    <w:p w14:paraId="06A5E354" w14:textId="77777777" w:rsidR="00970AEB" w:rsidRDefault="00970AEB" w:rsidP="00970AEB">
      <w:pPr>
        <w:ind w:right="70"/>
        <w:jc w:val="both"/>
      </w:pPr>
    </w:p>
    <w:p w14:paraId="250EAEB6" w14:textId="77777777" w:rsidR="00970AEB" w:rsidRPr="00FD7578" w:rsidRDefault="00970AEB" w:rsidP="00970AEB">
      <w:pPr>
        <w:ind w:right="70"/>
        <w:jc w:val="both"/>
      </w:pPr>
      <w:r w:rsidRPr="00FD7578">
        <w:t xml:space="preserve">  </w:t>
      </w:r>
    </w:p>
    <w:p w14:paraId="3F514180" w14:textId="77777777" w:rsidR="00970AEB" w:rsidRPr="00FD7578" w:rsidRDefault="00970AEB" w:rsidP="00970AEB">
      <w:pPr>
        <w:ind w:right="70"/>
        <w:jc w:val="both"/>
      </w:pPr>
    </w:p>
    <w:p w14:paraId="2B4AACFC" w14:textId="2F89B392" w:rsidR="00970AEB" w:rsidRPr="00970AEB" w:rsidRDefault="00970AEB" w:rsidP="00970AEB">
      <w:pPr>
        <w:ind w:right="70"/>
        <w:jc w:val="both"/>
        <w:rPr>
          <w:i/>
          <w:color w:val="FF0000"/>
          <w:sz w:val="24"/>
          <w:szCs w:val="24"/>
        </w:rPr>
      </w:pPr>
      <w:r w:rsidRPr="00970AEB">
        <w:rPr>
          <w:sz w:val="24"/>
          <w:szCs w:val="24"/>
        </w:rPr>
        <w:t xml:space="preserve">k zastupování ČR - Státního pozemkového úřadu ve věci zajišťování </w:t>
      </w:r>
      <w:r w:rsidRPr="00970AEB">
        <w:rPr>
          <w:b/>
          <w:sz w:val="24"/>
          <w:szCs w:val="24"/>
        </w:rPr>
        <w:t>autorského dozoru projektanta</w:t>
      </w:r>
      <w:r w:rsidRPr="00970AEB">
        <w:rPr>
          <w:bCs/>
          <w:sz w:val="24"/>
          <w:szCs w:val="24"/>
        </w:rPr>
        <w:t xml:space="preserve"> dle smlouvy o dílo</w:t>
      </w:r>
      <w:r w:rsidRPr="00970AEB">
        <w:rPr>
          <w:sz w:val="24"/>
          <w:szCs w:val="24"/>
        </w:rPr>
        <w:t xml:space="preserve"> uzavřené dne </w:t>
      </w:r>
      <w:r w:rsidRPr="00970AEB">
        <w:rPr>
          <w:b/>
          <w:sz w:val="24"/>
          <w:szCs w:val="24"/>
          <w:highlight w:val="yellow"/>
          <w:lang w:val="en-US"/>
        </w:rPr>
        <w:t>[DOPLNIT]</w:t>
      </w:r>
      <w:r w:rsidRPr="00970AEB">
        <w:rPr>
          <w:sz w:val="24"/>
          <w:szCs w:val="24"/>
        </w:rPr>
        <w:t xml:space="preserve"> </w:t>
      </w:r>
      <w:r w:rsidRPr="00970AEB">
        <w:rPr>
          <w:sz w:val="24"/>
          <w:szCs w:val="24"/>
        </w:rPr>
        <w:t xml:space="preserve">mezi Státním pozemkovým úřadem jako objednatelem a společností </w:t>
      </w:r>
      <w:r w:rsidRPr="00970AEB">
        <w:rPr>
          <w:b/>
          <w:sz w:val="24"/>
          <w:szCs w:val="24"/>
          <w:highlight w:val="yellow"/>
          <w:lang w:val="en-US"/>
        </w:rPr>
        <w:t>[</w:t>
      </w:r>
      <w:proofErr w:type="gramStart"/>
      <w:r w:rsidRPr="00970AEB">
        <w:rPr>
          <w:b/>
          <w:sz w:val="24"/>
          <w:szCs w:val="24"/>
          <w:highlight w:val="yellow"/>
          <w:lang w:val="en-US"/>
        </w:rPr>
        <w:t>DOPLNIT]</w:t>
      </w:r>
      <w:r w:rsidRPr="00970AEB">
        <w:rPr>
          <w:b/>
          <w:sz w:val="24"/>
          <w:szCs w:val="24"/>
          <w:lang w:val="en-US"/>
        </w:rPr>
        <w:t xml:space="preserve"> </w:t>
      </w:r>
      <w:r w:rsidRPr="00970AEB">
        <w:rPr>
          <w:sz w:val="24"/>
          <w:szCs w:val="24"/>
        </w:rPr>
        <w:t xml:space="preserve"> jako</w:t>
      </w:r>
      <w:proofErr w:type="gramEnd"/>
      <w:r w:rsidRPr="00970AEB">
        <w:rPr>
          <w:sz w:val="24"/>
          <w:szCs w:val="24"/>
        </w:rPr>
        <w:t xml:space="preserve"> zhotovitelem v rozsahu čl. II a čl. III této smlouvy.</w:t>
      </w:r>
    </w:p>
    <w:p w14:paraId="6ADAFF15" w14:textId="77777777" w:rsidR="00970AEB" w:rsidRPr="00970AEB" w:rsidRDefault="00970AEB" w:rsidP="00970AEB">
      <w:pPr>
        <w:ind w:right="70"/>
        <w:jc w:val="both"/>
        <w:rPr>
          <w:sz w:val="24"/>
          <w:szCs w:val="24"/>
        </w:rPr>
      </w:pPr>
    </w:p>
    <w:p w14:paraId="6E78CA07" w14:textId="50BAB271" w:rsidR="00970AEB" w:rsidRPr="00970AEB" w:rsidRDefault="00970AEB" w:rsidP="00970AEB">
      <w:pPr>
        <w:ind w:right="70"/>
        <w:jc w:val="both"/>
        <w:rPr>
          <w:i/>
          <w:sz w:val="24"/>
          <w:szCs w:val="24"/>
        </w:rPr>
      </w:pPr>
      <w:r w:rsidRPr="00970AEB">
        <w:rPr>
          <w:sz w:val="24"/>
          <w:szCs w:val="24"/>
        </w:rPr>
        <w:t>V rámci této plné moci je zmocněnec oprávněn:</w:t>
      </w:r>
    </w:p>
    <w:p w14:paraId="2AEB630F" w14:textId="77777777" w:rsidR="00970AEB" w:rsidRDefault="00970AEB" w:rsidP="00970AEB">
      <w:pPr>
        <w:tabs>
          <w:tab w:val="left" w:pos="360"/>
        </w:tabs>
        <w:ind w:right="70"/>
        <w:jc w:val="both"/>
      </w:pPr>
    </w:p>
    <w:p w14:paraId="2343FB4F"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předání a převzetí staveniště zhotovitelem stavby </w:t>
      </w:r>
      <w:r w:rsidRPr="00BD5A3B">
        <w:rPr>
          <w:sz w:val="22"/>
          <w:szCs w:val="22"/>
        </w:rPr>
        <w:t>specifikované v čl. II. odst. 2 této smlouvy</w:t>
      </w:r>
      <w:r w:rsidRPr="00BD5A3B">
        <w:rPr>
          <w:bCs/>
          <w:sz w:val="22"/>
          <w:szCs w:val="22"/>
        </w:rPr>
        <w:t>, přičemž kontroluje, zda skutečnosti známé v době předání staveniště odpovídají předpokladům, podle kterých byla vypracována projektová dokumentace,</w:t>
      </w:r>
    </w:p>
    <w:p w14:paraId="020CDCC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dohlížet</w:t>
      </w:r>
      <w:r w:rsidRPr="00BD5A3B">
        <w:rPr>
          <w:bCs/>
          <w:sz w:val="22"/>
          <w:szCs w:val="22"/>
        </w:rPr>
        <w:t xml:space="preserve"> na soulad zhotovované stavby s projektovou dokumentací ověřenou ve stavebním řízení, která je pod</w:t>
      </w:r>
      <w:r>
        <w:rPr>
          <w:bCs/>
          <w:sz w:val="22"/>
          <w:szCs w:val="22"/>
        </w:rPr>
        <w:t>kladem pro jeho činnost, sledovat a kontrolovat</w:t>
      </w:r>
      <w:r w:rsidRPr="00BD5A3B">
        <w:rPr>
          <w:bCs/>
          <w:sz w:val="22"/>
          <w:szCs w:val="22"/>
        </w:rPr>
        <w:t xml:space="preserve"> postup výstavby     ve vztahu k dokumentaci, </w:t>
      </w:r>
    </w:p>
    <w:p w14:paraId="427E2797"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postup výstavby z technického hlediska a z hlediska časového plánu výstavby</w:t>
      </w:r>
    </w:p>
    <w:p w14:paraId="7CC1A44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bezodkladně na výzvu objednatele či zhotovitele stavby kontrolních dnů, zásadních zkoušek </w:t>
      </w:r>
      <w:r>
        <w:rPr>
          <w:bCs/>
          <w:sz w:val="22"/>
          <w:szCs w:val="22"/>
        </w:rPr>
        <w:t>a měření a vydávat</w:t>
      </w:r>
      <w:r w:rsidRPr="00BD5A3B">
        <w:rPr>
          <w:bCs/>
          <w:sz w:val="22"/>
          <w:szCs w:val="22"/>
        </w:rPr>
        <w:t xml:space="preserve"> stanoviska k jejich výsledkům, </w:t>
      </w:r>
    </w:p>
    <w:p w14:paraId="2BC7E8CC"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nutná vysvětlení k dokumentaci stavby, která je podkladem pro výkon </w:t>
      </w:r>
      <w:r>
        <w:rPr>
          <w:bCs/>
          <w:sz w:val="22"/>
          <w:szCs w:val="22"/>
        </w:rPr>
        <w:t>autorského dozoru a spolupracovat</w:t>
      </w:r>
      <w:r w:rsidRPr="00BD5A3B">
        <w:rPr>
          <w:bCs/>
          <w:sz w:val="22"/>
          <w:szCs w:val="22"/>
        </w:rPr>
        <w:t xml:space="preserve"> při odstraňování důsledků nedostatků, zjištěných v této dokumentaci,</w:t>
      </w:r>
    </w:p>
    <w:p w14:paraId="2F3AAC28"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vyjádření k požadavkům na větší množství výrobků a výkonů oproti projektové dokumentaci</w:t>
      </w:r>
    </w:p>
    <w:p w14:paraId="78EB506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navrhovat</w:t>
      </w:r>
      <w:r w:rsidRPr="00BD5A3B">
        <w:rPr>
          <w:bCs/>
          <w:sz w:val="22"/>
          <w:szCs w:val="22"/>
        </w:rPr>
        <w:t xml:space="preserve"> změny a odchylky ke zlepšení řešení projektu, vznikající ve fázi realizace projektu,</w:t>
      </w:r>
    </w:p>
    <w:p w14:paraId="76783909"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posuzovat</w:t>
      </w:r>
      <w:r w:rsidRPr="00BD5A3B">
        <w:rPr>
          <w:bCs/>
          <w:sz w:val="22"/>
          <w:szCs w:val="22"/>
        </w:rPr>
        <w:t xml:space="preserve"> návrhy na změny stavby, na odchylky od schválené projektové dokumentace, které byly vyvolány vlivem okolností vzniklých v průběhu realizace díla, </w:t>
      </w:r>
    </w:p>
    <w:p w14:paraId="7D310254"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 žádost objednatele provádět</w:t>
      </w:r>
      <w:r w:rsidRPr="00BD5A3B">
        <w:rPr>
          <w:bCs/>
          <w:sz w:val="22"/>
          <w:szCs w:val="22"/>
        </w:rPr>
        <w:t xml:space="preserve"> posouzení a odsouhlasení případných návrhů zhotovitele stavby na změny schválené projektové dokumentace a na odchylky od ní, které byly vyvolány vlivem okolností vzniklých v průběhu realizace díla,</w:t>
      </w:r>
    </w:p>
    <w:p w14:paraId="5C335EA7" w14:textId="316BD600" w:rsidR="00970AEB" w:rsidRPr="00BD5A3B" w:rsidRDefault="00970AEB" w:rsidP="00970AEB">
      <w:pPr>
        <w:pStyle w:val="Zkladntext3"/>
        <w:numPr>
          <w:ilvl w:val="0"/>
          <w:numId w:val="41"/>
        </w:numPr>
        <w:overflowPunct w:val="0"/>
        <w:autoSpaceDE w:val="0"/>
        <w:autoSpaceDN w:val="0"/>
        <w:adjustRightInd w:val="0"/>
        <w:jc w:val="left"/>
        <w:rPr>
          <w:bCs/>
          <w:sz w:val="22"/>
          <w:szCs w:val="22"/>
        </w:rPr>
      </w:pPr>
      <w:r>
        <w:rPr>
          <w:bCs/>
          <w:sz w:val="22"/>
          <w:szCs w:val="22"/>
        </w:rPr>
        <w:t>účastnit</w:t>
      </w:r>
      <w:r w:rsidRPr="00BD5A3B">
        <w:rPr>
          <w:bCs/>
          <w:sz w:val="22"/>
          <w:szCs w:val="22"/>
        </w:rPr>
        <w:t xml:space="preserve"> se vybraných kontrolních dnů v minimálním rozsahu stanoveným ve stavebním povolení </w:t>
      </w:r>
    </w:p>
    <w:p w14:paraId="39C31C89" w14:textId="656E666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spolupracovat</w:t>
      </w:r>
      <w:r w:rsidRPr="00BD5A3B">
        <w:rPr>
          <w:bCs/>
          <w:sz w:val="22"/>
          <w:szCs w:val="22"/>
        </w:rPr>
        <w:t xml:space="preserve"> s ostatními partnery (</w:t>
      </w:r>
      <w:proofErr w:type="gramStart"/>
      <w:r w:rsidRPr="00BD5A3B">
        <w:rPr>
          <w:bCs/>
          <w:sz w:val="22"/>
          <w:szCs w:val="22"/>
        </w:rPr>
        <w:t>objednatel,  zhotovitel</w:t>
      </w:r>
      <w:proofErr w:type="gramEnd"/>
      <w:r w:rsidRPr="00BD5A3B">
        <w:rPr>
          <w:bCs/>
          <w:sz w:val="22"/>
          <w:szCs w:val="22"/>
        </w:rPr>
        <w:t xml:space="preserve">  stavby,  technický  dozor stavebníka, koordinátor bezpečnosti práce) při operativním řešení problémů vzniklých na stavbě,</w:t>
      </w:r>
    </w:p>
    <w:p w14:paraId="0D2A94E1" w14:textId="1B6E0A24"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dodržování podmínek pro stavbu tak, jak jsou urč</w:t>
      </w:r>
      <w:r>
        <w:rPr>
          <w:bCs/>
          <w:sz w:val="22"/>
          <w:szCs w:val="22"/>
        </w:rPr>
        <w:t>eny stavebním povolením</w:t>
      </w:r>
      <w:r w:rsidRPr="00BD5A3B">
        <w:rPr>
          <w:bCs/>
          <w:sz w:val="22"/>
          <w:szCs w:val="22"/>
        </w:rPr>
        <w:t xml:space="preserve"> a stanovisky dotčených účastníků výstavby, která jsou ve stavebním povolení stanovena jako závazná, </w:t>
      </w:r>
    </w:p>
    <w:p w14:paraId="359E3ECD"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svá zjištění</w:t>
      </w:r>
      <w:r>
        <w:rPr>
          <w:bCs/>
          <w:sz w:val="22"/>
          <w:szCs w:val="22"/>
        </w:rPr>
        <w:t>, požadavky a návrhy zaznamenávat</w:t>
      </w:r>
      <w:r w:rsidRPr="00BD5A3B">
        <w:rPr>
          <w:bCs/>
          <w:sz w:val="22"/>
          <w:szCs w:val="22"/>
        </w:rPr>
        <w:t xml:space="preserve"> do stavebního deníku, </w:t>
      </w:r>
    </w:p>
    <w:p w14:paraId="12DC07C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 xml:space="preserve">aktivně se </w:t>
      </w:r>
      <w:r>
        <w:rPr>
          <w:bCs/>
          <w:sz w:val="22"/>
          <w:szCs w:val="22"/>
        </w:rPr>
        <w:t>zúčastnit</w:t>
      </w:r>
      <w:r w:rsidRPr="00BD5A3B">
        <w:rPr>
          <w:bCs/>
          <w:sz w:val="22"/>
          <w:szCs w:val="22"/>
        </w:rPr>
        <w:t xml:space="preserve"> přebírání stavby objednatelem od zhotovitele stavby</w:t>
      </w:r>
      <w:r w:rsidRPr="00BD5A3B">
        <w:rPr>
          <w:sz w:val="22"/>
          <w:szCs w:val="22"/>
        </w:rPr>
        <w:t xml:space="preserve"> specifikované v čl. II. odst. 2. této smlouvy</w:t>
      </w:r>
      <w:r w:rsidRPr="00BD5A3B">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 w:val="22"/>
          <w:szCs w:val="22"/>
        </w:rPr>
        <w:t xml:space="preserve">vby, vypracování zápisu   </w:t>
      </w:r>
      <w:r w:rsidRPr="00BD5A3B">
        <w:rPr>
          <w:bCs/>
          <w:sz w:val="22"/>
          <w:szCs w:val="22"/>
        </w:rPr>
        <w:t xml:space="preserve">o nalezených vadách a nedodělcích a jeho předání objednateli, </w:t>
      </w:r>
    </w:p>
    <w:p w14:paraId="1E22435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aktivně se účastnit</w:t>
      </w:r>
      <w:r w:rsidRPr="00BD5A3B">
        <w:rPr>
          <w:bCs/>
          <w:sz w:val="22"/>
          <w:szCs w:val="22"/>
        </w:rPr>
        <w:t xml:space="preserve"> kolaudace a při kontrole odstranění kolaudačních závad,</w:t>
      </w:r>
    </w:p>
    <w:p w14:paraId="237D49DA"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odsouhlasovat dokumentaci</w:t>
      </w:r>
      <w:r w:rsidRPr="00BD5A3B">
        <w:rPr>
          <w:bCs/>
          <w:sz w:val="22"/>
          <w:szCs w:val="22"/>
        </w:rPr>
        <w:t xml:space="preserve"> skutečného provedení stavby,</w:t>
      </w:r>
    </w:p>
    <w:p w14:paraId="1886F85B" w14:textId="6787C8F0"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po dokončení stavby zhotovitel vyhotoví zprávu o souladu zhotovené stavby s ověřenou projektovou dokumentací.</w:t>
      </w:r>
    </w:p>
    <w:p w14:paraId="0CF26B77" w14:textId="77777777" w:rsidR="00970AEB" w:rsidRDefault="00970AEB" w:rsidP="00970AEB">
      <w:pPr>
        <w:ind w:right="70"/>
        <w:jc w:val="both"/>
      </w:pPr>
    </w:p>
    <w:p w14:paraId="4B1174BE" w14:textId="77777777" w:rsidR="00970AEB" w:rsidRPr="007974A6" w:rsidRDefault="00970AEB" w:rsidP="00970AEB">
      <w:pPr>
        <w:ind w:left="1843"/>
        <w:jc w:val="both"/>
      </w:pPr>
    </w:p>
    <w:p w14:paraId="7CF693F6" w14:textId="77777777" w:rsidR="00970AEB" w:rsidRPr="00970AEB" w:rsidRDefault="00970AEB" w:rsidP="00970AEB">
      <w:pPr>
        <w:ind w:right="70"/>
        <w:jc w:val="both"/>
        <w:rPr>
          <w:sz w:val="24"/>
          <w:szCs w:val="24"/>
        </w:rPr>
      </w:pPr>
    </w:p>
    <w:p w14:paraId="36DE3F38" w14:textId="413BAE2E" w:rsidR="00101CA0" w:rsidRDefault="00970AEB" w:rsidP="00970AEB">
      <w:pPr>
        <w:ind w:right="70"/>
        <w:jc w:val="both"/>
        <w:rPr>
          <w:sz w:val="24"/>
          <w:szCs w:val="24"/>
        </w:rPr>
      </w:pPr>
      <w:r w:rsidRPr="00970AEB">
        <w:rPr>
          <w:sz w:val="24"/>
          <w:szCs w:val="24"/>
        </w:rPr>
        <w:t>Tato plná moc je platná ode dne jejího udělení a končí splněním předmětu výše uvedené smlouvy o dílo</w:t>
      </w:r>
      <w:r w:rsidR="00101CA0">
        <w:rPr>
          <w:sz w:val="24"/>
          <w:szCs w:val="24"/>
        </w:rPr>
        <w:t>.</w:t>
      </w:r>
      <w:r w:rsidRPr="00970AEB">
        <w:rPr>
          <w:sz w:val="24"/>
          <w:szCs w:val="24"/>
        </w:rPr>
        <w:t xml:space="preserve"> </w:t>
      </w:r>
    </w:p>
    <w:p w14:paraId="1A972D7F" w14:textId="361C471A" w:rsidR="00970AEB" w:rsidRDefault="00101CA0" w:rsidP="00970AEB">
      <w:pPr>
        <w:ind w:right="70"/>
        <w:jc w:val="both"/>
        <w:rPr>
          <w:sz w:val="24"/>
          <w:szCs w:val="24"/>
        </w:rPr>
      </w:pPr>
      <w:r w:rsidRPr="00101CA0">
        <w:rPr>
          <w:sz w:val="24"/>
          <w:szCs w:val="24"/>
          <w:highlight w:val="cyan"/>
        </w:rPr>
        <w:t xml:space="preserve">Tato plná moc </w:t>
      </w:r>
      <w:r w:rsidR="00970AEB" w:rsidRPr="00101CA0">
        <w:rPr>
          <w:sz w:val="24"/>
          <w:szCs w:val="24"/>
          <w:highlight w:val="cyan"/>
        </w:rPr>
        <w:t>je vyhotovena ve třech stejnopisech, z nichž jeden je založen u zmocnitele.</w:t>
      </w:r>
    </w:p>
    <w:p w14:paraId="3F1C5736" w14:textId="2B224389" w:rsidR="00101CA0" w:rsidRPr="00101CA0" w:rsidRDefault="00101CA0" w:rsidP="00101CA0">
      <w:pPr>
        <w:pStyle w:val="Textkomente"/>
        <w:rPr>
          <w:rFonts w:ascii="Arial" w:hAnsi="Arial" w:cs="Arial"/>
          <w:i/>
          <w:iCs/>
        </w:rPr>
      </w:pPr>
      <w:r w:rsidRPr="00101CA0">
        <w:rPr>
          <w:rFonts w:ascii="Arial" w:hAnsi="Arial" w:cs="Arial"/>
          <w:i/>
          <w:iCs/>
          <w:highlight w:val="cyan"/>
        </w:rPr>
        <w:t xml:space="preserve">Pokud bude smlouva podepsána elektronickou formou, </w:t>
      </w:r>
      <w:r>
        <w:rPr>
          <w:rFonts w:ascii="Arial" w:hAnsi="Arial" w:cs="Arial"/>
          <w:i/>
          <w:iCs/>
          <w:highlight w:val="cyan"/>
        </w:rPr>
        <w:t>tato věta</w:t>
      </w:r>
      <w:r w:rsidRPr="00101CA0">
        <w:rPr>
          <w:rFonts w:ascii="Arial" w:hAnsi="Arial" w:cs="Arial"/>
          <w:i/>
          <w:iCs/>
          <w:highlight w:val="cyan"/>
        </w:rPr>
        <w:t xml:space="preserve"> se odstraní.</w:t>
      </w:r>
    </w:p>
    <w:p w14:paraId="75E07603" w14:textId="77777777" w:rsidR="00101CA0" w:rsidRPr="00970AEB" w:rsidRDefault="00101CA0" w:rsidP="00970AEB">
      <w:pPr>
        <w:ind w:right="70"/>
        <w:jc w:val="both"/>
        <w:rPr>
          <w:sz w:val="24"/>
          <w:szCs w:val="24"/>
        </w:rPr>
      </w:pPr>
    </w:p>
    <w:p w14:paraId="34B90E9F" w14:textId="0A3A2081" w:rsidR="00970AEB" w:rsidRDefault="00970AEB" w:rsidP="00970AEB">
      <w:pPr>
        <w:ind w:right="70"/>
        <w:jc w:val="both"/>
      </w:pPr>
    </w:p>
    <w:p w14:paraId="72FDBDC4" w14:textId="0B65FE4B" w:rsidR="00970AEB" w:rsidRDefault="00970AEB" w:rsidP="00970AEB">
      <w:pPr>
        <w:ind w:right="70"/>
        <w:jc w:val="both"/>
      </w:pPr>
    </w:p>
    <w:p w14:paraId="62D940E9" w14:textId="77777777" w:rsidR="00970AEB" w:rsidRPr="00FD7578" w:rsidRDefault="00970AEB" w:rsidP="00970AEB">
      <w:pPr>
        <w:ind w:right="70"/>
        <w:jc w:val="both"/>
      </w:pPr>
    </w:p>
    <w:p w14:paraId="3A72A70E" w14:textId="40C9AB7B" w:rsidR="00970AEB" w:rsidRPr="00970AEB" w:rsidRDefault="00970AEB" w:rsidP="00970AEB">
      <w:pPr>
        <w:ind w:right="70"/>
        <w:jc w:val="both"/>
        <w:rPr>
          <w:sz w:val="24"/>
          <w:szCs w:val="24"/>
        </w:rPr>
      </w:pPr>
      <w:r w:rsidRPr="00970AEB">
        <w:rPr>
          <w:sz w:val="24"/>
          <w:szCs w:val="24"/>
        </w:rPr>
        <w:t>V </w:t>
      </w:r>
      <w:r w:rsidRPr="00970AEB">
        <w:rPr>
          <w:sz w:val="24"/>
          <w:szCs w:val="24"/>
        </w:rPr>
        <w:t>Liberci</w:t>
      </w:r>
      <w:r w:rsidRPr="00970AEB">
        <w:rPr>
          <w:sz w:val="24"/>
          <w:szCs w:val="24"/>
        </w:rPr>
        <w:t xml:space="preserve"> dne</w:t>
      </w:r>
    </w:p>
    <w:p w14:paraId="5B7F8DE4" w14:textId="77777777" w:rsidR="00970AEB" w:rsidRPr="00FD7578" w:rsidRDefault="00970AEB" w:rsidP="00970AEB">
      <w:pPr>
        <w:ind w:right="70"/>
        <w:jc w:val="both"/>
      </w:pPr>
    </w:p>
    <w:p w14:paraId="47733A72" w14:textId="77777777" w:rsidR="00970AEB" w:rsidRPr="00FD7578" w:rsidRDefault="00970AEB" w:rsidP="00970AEB">
      <w:pPr>
        <w:ind w:right="70"/>
        <w:jc w:val="both"/>
      </w:pPr>
    </w:p>
    <w:p w14:paraId="2A96005B" w14:textId="77777777" w:rsidR="00970AEB" w:rsidRPr="00970AEB" w:rsidRDefault="00970AEB" w:rsidP="00970AEB">
      <w:pPr>
        <w:ind w:left="2124" w:firstLine="2412"/>
        <w:jc w:val="both"/>
        <w:rPr>
          <w:sz w:val="24"/>
          <w:szCs w:val="24"/>
        </w:rPr>
      </w:pPr>
      <w:r w:rsidRPr="00970AEB">
        <w:rPr>
          <w:sz w:val="24"/>
          <w:szCs w:val="24"/>
        </w:rPr>
        <w:t>…………………………………………………..</w:t>
      </w:r>
    </w:p>
    <w:p w14:paraId="57986DD6" w14:textId="77777777" w:rsidR="00970AEB" w:rsidRPr="00970AEB" w:rsidRDefault="00970AEB" w:rsidP="00970AEB">
      <w:pPr>
        <w:ind w:left="3540" w:firstLine="2272"/>
        <w:jc w:val="both"/>
        <w:rPr>
          <w:i/>
          <w:sz w:val="24"/>
          <w:szCs w:val="24"/>
        </w:rPr>
      </w:pPr>
      <w:r w:rsidRPr="00970AEB">
        <w:rPr>
          <w:sz w:val="24"/>
          <w:szCs w:val="24"/>
        </w:rPr>
        <w:t xml:space="preserve">   </w:t>
      </w:r>
      <w:r w:rsidRPr="00970AEB">
        <w:rPr>
          <w:i/>
          <w:sz w:val="24"/>
          <w:szCs w:val="24"/>
        </w:rPr>
        <w:t>odpovědná osoba</w:t>
      </w:r>
    </w:p>
    <w:p w14:paraId="0DBA8F39" w14:textId="4FE96224" w:rsidR="00970AEB" w:rsidRDefault="00970AEB" w:rsidP="00970AEB">
      <w:pPr>
        <w:pStyle w:val="Zkladntext31"/>
        <w:rPr>
          <w:szCs w:val="24"/>
        </w:rPr>
      </w:pPr>
    </w:p>
    <w:p w14:paraId="4766DB04" w14:textId="77777777" w:rsidR="00101CA0" w:rsidRPr="00970AEB" w:rsidRDefault="00101CA0" w:rsidP="00970AEB">
      <w:pPr>
        <w:pStyle w:val="Zkladntext31"/>
        <w:rPr>
          <w:szCs w:val="24"/>
        </w:rPr>
      </w:pPr>
      <w:bookmarkStart w:id="5" w:name="_GoBack"/>
      <w:bookmarkEnd w:id="5"/>
    </w:p>
    <w:p w14:paraId="49154770" w14:textId="77777777" w:rsidR="00970AEB" w:rsidRPr="00970AEB" w:rsidRDefault="00970AEB" w:rsidP="00970AEB">
      <w:pPr>
        <w:pStyle w:val="Zkladntext31"/>
        <w:rPr>
          <w:szCs w:val="24"/>
        </w:rPr>
      </w:pPr>
    </w:p>
    <w:p w14:paraId="50626356" w14:textId="77777777" w:rsidR="00970AEB" w:rsidRPr="00970AEB" w:rsidRDefault="00970AEB" w:rsidP="00970AEB">
      <w:pPr>
        <w:pStyle w:val="Zkladntext31"/>
        <w:rPr>
          <w:szCs w:val="24"/>
        </w:rPr>
      </w:pPr>
      <w:r w:rsidRPr="00970AEB">
        <w:rPr>
          <w:szCs w:val="24"/>
        </w:rPr>
        <w:t>Plnou moc přijímá: …………………………</w:t>
      </w:r>
    </w:p>
    <w:p w14:paraId="6989B74D" w14:textId="77777777" w:rsidR="00970AEB" w:rsidRDefault="00970AEB" w:rsidP="00970AEB">
      <w:pPr>
        <w:pStyle w:val="Zkladntext31"/>
        <w:rPr>
          <w:szCs w:val="24"/>
        </w:rPr>
      </w:pPr>
    </w:p>
    <w:p w14:paraId="38347616" w14:textId="77777777" w:rsidR="003B7D9D" w:rsidRPr="003B7D9D" w:rsidRDefault="003B7D9D" w:rsidP="0096747E">
      <w:pPr>
        <w:pStyle w:val="Zkladntext"/>
        <w:tabs>
          <w:tab w:val="left" w:pos="426"/>
        </w:tabs>
        <w:spacing w:line="276" w:lineRule="auto"/>
      </w:pPr>
    </w:p>
    <w:sectPr w:rsidR="003B7D9D" w:rsidRPr="003B7D9D" w:rsidSect="0096747E">
      <w:footerReference w:type="even" r:id="rId11"/>
      <w:footerReference w:type="default" r:id="rId12"/>
      <w:headerReference w:type="first" r:id="rId13"/>
      <w:pgSz w:w="11906" w:h="16838"/>
      <w:pgMar w:top="993" w:right="1134" w:bottom="993" w:left="1418" w:header="284" w:footer="33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7C81CAD4" w14:textId="77777777" w:rsidR="00730FB5" w:rsidRDefault="00730FB5">
        <w:pPr>
          <w:pStyle w:val="Zpat"/>
          <w:jc w:val="center"/>
        </w:pPr>
      </w:p>
      <w:p w14:paraId="2384454C" w14:textId="7E2214B8"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0525D" w14:textId="161E9F6D" w:rsidR="00152E6C" w:rsidRDefault="00152E6C" w:rsidP="00152E6C">
    <w:pPr>
      <w:pStyle w:val="Zhlav"/>
      <w:spacing w:after="120"/>
      <w:rPr>
        <w:rFonts w:ascii="Arial" w:hAnsi="Arial" w:cs="Arial"/>
        <w:i/>
        <w:iCs/>
      </w:rPr>
    </w:pPr>
    <w:r>
      <w:rPr>
        <w:rFonts w:ascii="Arial" w:hAnsi="Arial" w:cs="Arial"/>
        <w:i/>
        <w:iCs/>
      </w:rPr>
      <w:t xml:space="preserve">Příloha č. </w:t>
    </w:r>
    <w:r>
      <w:rPr>
        <w:rFonts w:ascii="Arial" w:hAnsi="Arial" w:cs="Arial"/>
        <w:i/>
        <w:iCs/>
      </w:rPr>
      <w:t>7</w:t>
    </w:r>
    <w:r>
      <w:rPr>
        <w:rFonts w:ascii="Arial" w:hAnsi="Arial" w:cs="Arial"/>
        <w:i/>
        <w:iCs/>
      </w:rPr>
      <w:t xml:space="preserve"> - Výzvy k podání nabídky na veřejnou zakázku malého rozsahu</w:t>
    </w:r>
  </w:p>
  <w:p w14:paraId="5251316A" w14:textId="1E92E36B" w:rsidR="000C4B33" w:rsidRPr="0096747E" w:rsidRDefault="00DC10CA" w:rsidP="0096747E">
    <w:pPr>
      <w:pStyle w:val="Zhlav"/>
      <w:tabs>
        <w:tab w:val="clear" w:pos="4536"/>
        <w:tab w:val="clear" w:pos="9072"/>
        <w:tab w:val="left" w:pos="5103"/>
      </w:tabs>
      <w:rPr>
        <w:rFonts w:ascii="Arial" w:hAnsi="Arial" w:cs="Arial"/>
      </w:rPr>
    </w:pPr>
    <w:r>
      <w:rPr>
        <w:rFonts w:ascii="Arial" w:hAnsi="Arial" w:cs="Arial"/>
        <w:sz w:val="22"/>
        <w:szCs w:val="22"/>
      </w:rPr>
      <w:tab/>
      <w:t>Č.</w:t>
    </w:r>
    <w:r w:rsidR="000C4B33" w:rsidRPr="0096747E">
      <w:rPr>
        <w:rFonts w:ascii="Arial" w:hAnsi="Arial" w:cs="Arial"/>
      </w:rPr>
      <w:t>j. objednatele:</w:t>
    </w:r>
  </w:p>
  <w:p w14:paraId="0FE1921E" w14:textId="7CFEA67D" w:rsidR="00012340" w:rsidRDefault="00DC10CA" w:rsidP="0096747E">
    <w:pPr>
      <w:pStyle w:val="Zhlav"/>
      <w:tabs>
        <w:tab w:val="clear" w:pos="4536"/>
        <w:tab w:val="clear" w:pos="9072"/>
        <w:tab w:val="left" w:pos="5103"/>
      </w:tabs>
    </w:pPr>
    <w:r>
      <w:rPr>
        <w:rFonts w:ascii="Arial" w:hAnsi="Arial" w:cs="Arial"/>
      </w:rPr>
      <w:tab/>
    </w:r>
    <w:r w:rsidR="000C4B33" w:rsidRPr="0096747E">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BD2CBC68"/>
    <w:lvl w:ilvl="0" w:tplc="706081CC">
      <w:start w:val="1"/>
      <w:numFmt w:val="decimal"/>
      <w:lvlText w:val="4.%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B82E0F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52CF5F6"/>
    <w:lvl w:ilvl="0" w:tplc="66D8C744">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857EC2C0"/>
    <w:lvl w:ilvl="0" w:tplc="B088C63A">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7182E782"/>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ascii="Arial" w:hAnsi="Arial" w:cs="Arial"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349276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5"/>
  </w:num>
  <w:num w:numId="11">
    <w:abstractNumId w:val="21"/>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5"/>
  </w:num>
  <w:num w:numId="27">
    <w:abstractNumId w:val="29"/>
  </w:num>
  <w:num w:numId="28">
    <w:abstractNumId w:val="8"/>
  </w:num>
  <w:num w:numId="29">
    <w:abstractNumId w:val="22"/>
  </w:num>
  <w:num w:numId="30">
    <w:abstractNumId w:val="23"/>
  </w:num>
  <w:num w:numId="31">
    <w:abstractNumId w:val="34"/>
  </w:num>
  <w:num w:numId="32">
    <w:abstractNumId w:val="33"/>
  </w:num>
  <w:num w:numId="33">
    <w:abstractNumId w:val="6"/>
  </w:num>
  <w:num w:numId="34">
    <w:abstractNumId w:val="26"/>
  </w:num>
  <w:num w:numId="35">
    <w:abstractNumId w:val="32"/>
  </w:num>
  <w:num w:numId="36">
    <w:abstractNumId w:val="27"/>
  </w:num>
  <w:num w:numId="37">
    <w:abstractNumId w:val="2"/>
  </w:num>
  <w:num w:numId="38">
    <w:abstractNumId w:val="12"/>
  </w:num>
  <w:num w:numId="39">
    <w:abstractNumId w:val="28"/>
  </w:num>
  <w:num w:numId="40">
    <w:abstractNumId w:val="31"/>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4A20"/>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1CA0"/>
    <w:rsid w:val="00126A2D"/>
    <w:rsid w:val="0012753E"/>
    <w:rsid w:val="001348A2"/>
    <w:rsid w:val="00152E6C"/>
    <w:rsid w:val="00165F4C"/>
    <w:rsid w:val="00167C3A"/>
    <w:rsid w:val="00181A77"/>
    <w:rsid w:val="00185DB2"/>
    <w:rsid w:val="001A4873"/>
    <w:rsid w:val="001A5183"/>
    <w:rsid w:val="001C7F6D"/>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971F9"/>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1450"/>
    <w:rsid w:val="004A5779"/>
    <w:rsid w:val="004B49E7"/>
    <w:rsid w:val="004D6A6C"/>
    <w:rsid w:val="004E2267"/>
    <w:rsid w:val="005077E5"/>
    <w:rsid w:val="0051649A"/>
    <w:rsid w:val="00523990"/>
    <w:rsid w:val="00530002"/>
    <w:rsid w:val="00531C6F"/>
    <w:rsid w:val="005444EE"/>
    <w:rsid w:val="0054478C"/>
    <w:rsid w:val="00551E42"/>
    <w:rsid w:val="00555CB8"/>
    <w:rsid w:val="00571FFD"/>
    <w:rsid w:val="00572C8B"/>
    <w:rsid w:val="00574F3E"/>
    <w:rsid w:val="00575569"/>
    <w:rsid w:val="00577773"/>
    <w:rsid w:val="00587429"/>
    <w:rsid w:val="005A4779"/>
    <w:rsid w:val="005C108E"/>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30FB5"/>
    <w:rsid w:val="007421FE"/>
    <w:rsid w:val="0075149E"/>
    <w:rsid w:val="00751555"/>
    <w:rsid w:val="00752BF7"/>
    <w:rsid w:val="00761ABA"/>
    <w:rsid w:val="007A798D"/>
    <w:rsid w:val="007C3ECF"/>
    <w:rsid w:val="007C5C7F"/>
    <w:rsid w:val="007C76EF"/>
    <w:rsid w:val="007D615B"/>
    <w:rsid w:val="007E17D6"/>
    <w:rsid w:val="007E33A0"/>
    <w:rsid w:val="007F521D"/>
    <w:rsid w:val="00810B3A"/>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36D09"/>
    <w:rsid w:val="00941C88"/>
    <w:rsid w:val="0094234F"/>
    <w:rsid w:val="00944D3F"/>
    <w:rsid w:val="009470ED"/>
    <w:rsid w:val="00953F86"/>
    <w:rsid w:val="0096175E"/>
    <w:rsid w:val="009671A1"/>
    <w:rsid w:val="0096747E"/>
    <w:rsid w:val="00970AEB"/>
    <w:rsid w:val="00971F2E"/>
    <w:rsid w:val="009736F8"/>
    <w:rsid w:val="00987DA1"/>
    <w:rsid w:val="00992D32"/>
    <w:rsid w:val="0099495F"/>
    <w:rsid w:val="009A45F3"/>
    <w:rsid w:val="009B4D42"/>
    <w:rsid w:val="009C0CA5"/>
    <w:rsid w:val="009F145A"/>
    <w:rsid w:val="00A00B86"/>
    <w:rsid w:val="00A1694B"/>
    <w:rsid w:val="00A319C1"/>
    <w:rsid w:val="00A35BCB"/>
    <w:rsid w:val="00A375D5"/>
    <w:rsid w:val="00A45D1B"/>
    <w:rsid w:val="00A87806"/>
    <w:rsid w:val="00AB0C9F"/>
    <w:rsid w:val="00AB3F7B"/>
    <w:rsid w:val="00AB6118"/>
    <w:rsid w:val="00AC3DCD"/>
    <w:rsid w:val="00AC6FB4"/>
    <w:rsid w:val="00AD737D"/>
    <w:rsid w:val="00AF083C"/>
    <w:rsid w:val="00B0493E"/>
    <w:rsid w:val="00B21043"/>
    <w:rsid w:val="00B21DCD"/>
    <w:rsid w:val="00B2498F"/>
    <w:rsid w:val="00B30F9A"/>
    <w:rsid w:val="00B4061D"/>
    <w:rsid w:val="00B520B5"/>
    <w:rsid w:val="00B705C1"/>
    <w:rsid w:val="00B7378A"/>
    <w:rsid w:val="00B7615A"/>
    <w:rsid w:val="00B80447"/>
    <w:rsid w:val="00B83F26"/>
    <w:rsid w:val="00B84595"/>
    <w:rsid w:val="00B941F2"/>
    <w:rsid w:val="00B94B34"/>
    <w:rsid w:val="00B95B30"/>
    <w:rsid w:val="00BA4EE1"/>
    <w:rsid w:val="00BB4EEA"/>
    <w:rsid w:val="00BC00B7"/>
    <w:rsid w:val="00BE0939"/>
    <w:rsid w:val="00BE6C6B"/>
    <w:rsid w:val="00C03C2A"/>
    <w:rsid w:val="00C16AF5"/>
    <w:rsid w:val="00C17C65"/>
    <w:rsid w:val="00C276DF"/>
    <w:rsid w:val="00C557D2"/>
    <w:rsid w:val="00C709CD"/>
    <w:rsid w:val="00C8621E"/>
    <w:rsid w:val="00C93DBF"/>
    <w:rsid w:val="00C95B0E"/>
    <w:rsid w:val="00CB3BB5"/>
    <w:rsid w:val="00CB4F7C"/>
    <w:rsid w:val="00CC3E8C"/>
    <w:rsid w:val="00CE7F49"/>
    <w:rsid w:val="00CF0417"/>
    <w:rsid w:val="00CF205B"/>
    <w:rsid w:val="00D0196C"/>
    <w:rsid w:val="00D01ACB"/>
    <w:rsid w:val="00D211C1"/>
    <w:rsid w:val="00D2184E"/>
    <w:rsid w:val="00D274CE"/>
    <w:rsid w:val="00D32776"/>
    <w:rsid w:val="00D40418"/>
    <w:rsid w:val="00D53952"/>
    <w:rsid w:val="00D5611A"/>
    <w:rsid w:val="00D64398"/>
    <w:rsid w:val="00D90CCC"/>
    <w:rsid w:val="00D91798"/>
    <w:rsid w:val="00D93301"/>
    <w:rsid w:val="00D93AC4"/>
    <w:rsid w:val="00DC10CA"/>
    <w:rsid w:val="00DD34EC"/>
    <w:rsid w:val="00DE5176"/>
    <w:rsid w:val="00DF4A58"/>
    <w:rsid w:val="00E06DC1"/>
    <w:rsid w:val="00E07AA6"/>
    <w:rsid w:val="00E11AED"/>
    <w:rsid w:val="00E32D43"/>
    <w:rsid w:val="00E35E9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230F"/>
    <w:rsid w:val="00FB3536"/>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970AEB"/>
    <w:pPr>
      <w:jc w:val="both"/>
    </w:pPr>
    <w:rPr>
      <w:sz w:val="24"/>
      <w:lang w:eastAsia="en-US"/>
    </w:rPr>
  </w:style>
  <w:style w:type="paragraph" w:customStyle="1" w:styleId="Default">
    <w:name w:val="Default"/>
    <w:rsid w:val="00970AEB"/>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135874913">
      <w:bodyDiv w:val="1"/>
      <w:marLeft w:val="0"/>
      <w:marRight w:val="0"/>
      <w:marTop w:val="0"/>
      <w:marBottom w:val="0"/>
      <w:divBdr>
        <w:top w:val="none" w:sz="0" w:space="0" w:color="auto"/>
        <w:left w:val="none" w:sz="0" w:space="0" w:color="auto"/>
        <w:bottom w:val="none" w:sz="0" w:space="0" w:color="auto"/>
        <w:right w:val="none" w:sz="0" w:space="0" w:color="auto"/>
      </w:divBdr>
    </w:div>
    <w:div w:id="34217126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883567207">
      <w:bodyDiv w:val="1"/>
      <w:marLeft w:val="0"/>
      <w:marRight w:val="0"/>
      <w:marTop w:val="0"/>
      <w:marBottom w:val="0"/>
      <w:divBdr>
        <w:top w:val="none" w:sz="0" w:space="0" w:color="auto"/>
        <w:left w:val="none" w:sz="0" w:space="0" w:color="auto"/>
        <w:bottom w:val="none" w:sz="0" w:space="0" w:color="auto"/>
        <w:right w:val="none" w:sz="0" w:space="0" w:color="auto"/>
      </w:divBdr>
    </w:div>
    <w:div w:id="98693058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424A3EA0-257D-4085-B364-D5C54C1B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12</Pages>
  <Words>4750</Words>
  <Characters>28025</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32710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Hejtmánková Věra</cp:lastModifiedBy>
  <cp:revision>18</cp:revision>
  <cp:lastPrinted>2015-03-16T09:25:00Z</cp:lastPrinted>
  <dcterms:created xsi:type="dcterms:W3CDTF">2021-02-19T06:29:00Z</dcterms:created>
  <dcterms:modified xsi:type="dcterms:W3CDTF">2021-02-22T13:59:00Z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